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287708">
      <w:pPr>
        <w:pStyle w:val="2"/>
        <w:rPr>
          <w:rFonts w:hint="eastAsia" w:hAnsi="宋体"/>
        </w:rPr>
      </w:pPr>
      <w:bookmarkStart w:id="0" w:name="_Toc28359011"/>
      <w:bookmarkStart w:id="1" w:name="_Toc35393797"/>
      <w:bookmarkStart w:id="2" w:name="_Toc185527572"/>
      <w:bookmarkStart w:id="3" w:name="_Hlk185421948"/>
      <w:bookmarkStart w:id="4" w:name="_Hlk185422057"/>
      <w:r>
        <w:rPr>
          <w:rFonts w:hint="eastAsia" w:hAnsi="宋体"/>
        </w:rPr>
        <w:t>无锡先进技术研究院稳定支持项目审计服务采购项目</w:t>
      </w:r>
    </w:p>
    <w:p w14:paraId="554A9AA1">
      <w:pPr>
        <w:pStyle w:val="2"/>
        <w:rPr>
          <w:rFonts w:hint="eastAsia" w:hAnsi="宋体"/>
        </w:rPr>
      </w:pPr>
      <w:bookmarkStart w:id="39" w:name="_GoBack"/>
      <w:bookmarkEnd w:id="39"/>
      <w:r>
        <w:rPr>
          <w:rFonts w:hint="eastAsia" w:hAnsi="宋体"/>
        </w:rPr>
        <w:t>竞争性</w:t>
      </w:r>
      <w:bookmarkEnd w:id="0"/>
      <w:bookmarkEnd w:id="1"/>
      <w:r>
        <w:rPr>
          <w:rFonts w:hint="eastAsia" w:hAnsi="宋体"/>
        </w:rPr>
        <w:t>谈判</w:t>
      </w:r>
      <w:bookmarkEnd w:id="2"/>
      <w:r>
        <w:rPr>
          <w:rFonts w:hint="eastAsia" w:hAnsi="宋体"/>
        </w:rPr>
        <w:t>公告</w:t>
      </w:r>
    </w:p>
    <w:bookmarkEnd w:id="3"/>
    <w:bookmarkEnd w:id="4"/>
    <w:p w14:paraId="6C64462D">
      <w:pPr>
        <w:pStyle w:val="20"/>
        <w:spacing w:line="360" w:lineRule="auto"/>
        <w:ind w:left="480" w:leftChars="0" w:hanging="480" w:firstLineChars="0"/>
        <w:rPr>
          <w:rFonts w:hint="eastAsia"/>
          <w:b/>
          <w:bCs/>
        </w:rPr>
      </w:pPr>
      <w:r>
        <w:rPr>
          <w:rFonts w:hint="eastAsia"/>
          <w:b/>
          <w:bCs/>
        </w:rPr>
        <w:t>项目概况</w:t>
      </w:r>
    </w:p>
    <w:p w14:paraId="72C2A299">
      <w:pPr>
        <w:pStyle w:val="20"/>
        <w:spacing w:line="360" w:lineRule="auto"/>
        <w:ind w:left="0" w:leftChars="0" w:firstLine="480" w:firstLineChars="200"/>
        <w:rPr>
          <w:rFonts w:hint="eastAsia"/>
        </w:rPr>
      </w:pPr>
      <w:r>
        <w:rPr>
          <w:rFonts w:hint="eastAsia"/>
          <w:u w:val="single"/>
        </w:rPr>
        <w:t>无锡先进技术研究院稳定支持项目审计服务采购项目</w:t>
      </w:r>
      <w:r>
        <w:rPr>
          <w:rFonts w:hint="eastAsia"/>
        </w:rPr>
        <w:t>的潜在供应商应在</w:t>
      </w:r>
      <w:r>
        <w:rPr>
          <w:rFonts w:hint="eastAsia"/>
          <w:u w:val="single"/>
        </w:rPr>
        <w:t>中国仪器进出口集团有限公司</w:t>
      </w:r>
      <w:r>
        <w:rPr>
          <w:rFonts w:hint="eastAsia"/>
        </w:rPr>
        <w:t>获取采购文件，并于</w:t>
      </w:r>
      <w:r>
        <w:rPr>
          <w:rFonts w:hint="eastAsia"/>
          <w:u w:val="single"/>
        </w:rPr>
        <w:t>2026年5月22日上午9点30分</w:t>
      </w:r>
      <w:r>
        <w:rPr>
          <w:rFonts w:hint="eastAsia"/>
        </w:rPr>
        <w:t>（北京时间）前提交响应文件。</w:t>
      </w:r>
    </w:p>
    <w:p w14:paraId="01D88C46">
      <w:pPr>
        <w:pStyle w:val="20"/>
        <w:rPr>
          <w:rFonts w:hint="eastAsia"/>
        </w:rPr>
      </w:pPr>
    </w:p>
    <w:p w14:paraId="4D458147">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5" w:name="_Toc35393798"/>
      <w:bookmarkStart w:id="6" w:name="_Toc28359012"/>
      <w:bookmarkStart w:id="7" w:name="_Toc35393629"/>
      <w:bookmarkStart w:id="8" w:name="_Toc28359089"/>
      <w:r>
        <w:rPr>
          <w:rStyle w:val="47"/>
          <w:rFonts w:hint="eastAsia" w:ascii="Times New Roman" w:hAnsi="Times New Roman"/>
          <w:bCs w:val="0"/>
          <w:shd w:val="clear" w:color="auto" w:fill="FFFFFF"/>
        </w:rPr>
        <w:t>一、项目基本情况</w:t>
      </w:r>
      <w:bookmarkEnd w:id="5"/>
      <w:bookmarkEnd w:id="6"/>
      <w:bookmarkEnd w:id="7"/>
      <w:bookmarkEnd w:id="8"/>
    </w:p>
    <w:p w14:paraId="7E7D5C6D">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项目编号：26CNIC-014979-07</w:t>
      </w:r>
    </w:p>
    <w:p w14:paraId="2A4FC76C">
      <w:pPr>
        <w:pStyle w:val="38"/>
        <w:shd w:val="clear" w:color="auto" w:fill="FFFFFF"/>
        <w:spacing w:before="43" w:after="189" w:line="360" w:lineRule="auto"/>
        <w:textAlignment w:val="baseline"/>
        <w:rPr>
          <w:rFonts w:ascii="Times New Roman" w:hAnsi="Times New Roman"/>
          <w:shd w:val="clear" w:color="auto" w:fill="FFFFFF"/>
        </w:rPr>
      </w:pPr>
      <w:r>
        <w:rPr>
          <w:rFonts w:hint="eastAsia" w:ascii="Times New Roman" w:hAnsi="Times New Roman"/>
          <w:shd w:val="clear" w:color="auto" w:fill="FFFFFF"/>
        </w:rPr>
        <w:t>项目名称：</w:t>
      </w:r>
      <w:bookmarkStart w:id="9" w:name="OLE_LINK1"/>
      <w:r>
        <w:rPr>
          <w:rFonts w:hint="eastAsia" w:ascii="Times New Roman" w:hAnsi="Times New Roman"/>
          <w:shd w:val="clear" w:color="auto" w:fill="FFFFFF"/>
        </w:rPr>
        <w:t>无锡先进技术研究院</w:t>
      </w:r>
      <w:bookmarkEnd w:id="9"/>
      <w:r>
        <w:rPr>
          <w:rFonts w:hint="eastAsia" w:ascii="Times New Roman" w:hAnsi="Times New Roman"/>
          <w:shd w:val="clear" w:color="auto" w:fill="FFFFFF"/>
        </w:rPr>
        <w:t>稳定支持项目审计服务采购项目</w:t>
      </w:r>
    </w:p>
    <w:p w14:paraId="51A23D98">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采购方式：</w:t>
      </w:r>
      <w:r>
        <w:rPr>
          <w:rFonts w:hint="eastAsia" w:ascii="Times New Roman" w:hAnsi="Times New Roman"/>
          <w:shd w:val="clear" w:color="auto" w:fill="FFFFFF"/>
        </w:rPr>
        <w:sym w:font="Wingdings 2" w:char="0052"/>
      </w:r>
      <w:r>
        <w:rPr>
          <w:rFonts w:hint="eastAsia" w:ascii="Times New Roman" w:hAnsi="Times New Roman"/>
          <w:shd w:val="clear" w:color="auto" w:fill="FFFFFF"/>
        </w:rPr>
        <w:t>竞争性谈判 □竞争性磋商 □询价</w:t>
      </w:r>
    </w:p>
    <w:p w14:paraId="5821D55F">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预算金额：20.84万元</w:t>
      </w:r>
      <w:r>
        <w:rPr>
          <w:rFonts w:ascii="Times New Roman" w:hAnsi="Times New Roman" w:cs="Times New Roman"/>
          <w:color w:val="383838"/>
          <w:shd w:val="clear" w:color="auto" w:fill="FFFFFF"/>
        </w:rPr>
        <w:t>（人民币）</w:t>
      </w:r>
    </w:p>
    <w:p w14:paraId="25037F98">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备注：供应商超过本项目预算金额的报价将导致响应文件被拒绝，本项目以包为单位。</w:t>
      </w:r>
    </w:p>
    <w:p w14:paraId="1242BB25">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最高限价（如有）：无</w:t>
      </w:r>
    </w:p>
    <w:p w14:paraId="25123483">
      <w:pPr>
        <w:pStyle w:val="38"/>
        <w:shd w:val="clear" w:color="auto" w:fill="FFFFFF"/>
        <w:spacing w:before="43" w:beforeAutospacing="0" w:after="189" w:afterAutospacing="0" w:line="360" w:lineRule="auto"/>
        <w:textAlignment w:val="baseline"/>
        <w:rPr>
          <w:rFonts w:hint="eastAsia"/>
        </w:rPr>
      </w:pPr>
      <w:r>
        <w:rPr>
          <w:rFonts w:hint="eastAsia" w:ascii="Times New Roman" w:hAnsi="Times New Roman"/>
          <w:shd w:val="clear" w:color="auto" w:fill="FFFFFF"/>
        </w:rPr>
        <w:t>采购内容：</w:t>
      </w:r>
    </w:p>
    <w:tbl>
      <w:tblPr>
        <w:tblStyle w:val="43"/>
        <w:tblW w:w="9879"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737"/>
        <w:gridCol w:w="1807"/>
        <w:gridCol w:w="3184"/>
        <w:gridCol w:w="2344"/>
      </w:tblGrid>
      <w:tr w14:paraId="7E2181C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807" w:type="dxa"/>
            <w:vAlign w:val="center"/>
          </w:tcPr>
          <w:p w14:paraId="467556AA">
            <w:pPr>
              <w:spacing w:line="240" w:lineRule="exact"/>
              <w:jc w:val="center"/>
              <w:rPr>
                <w:b/>
                <w:color w:val="000000"/>
                <w:szCs w:val="21"/>
              </w:rPr>
            </w:pPr>
            <w:r>
              <w:rPr>
                <w:rFonts w:hint="eastAsia"/>
                <w:b/>
                <w:color w:val="000000"/>
                <w:szCs w:val="21"/>
              </w:rPr>
              <w:t>序号</w:t>
            </w:r>
          </w:p>
        </w:tc>
        <w:tc>
          <w:tcPr>
            <w:tcW w:w="1737" w:type="dxa"/>
            <w:vAlign w:val="center"/>
          </w:tcPr>
          <w:p w14:paraId="1E8A7FC4">
            <w:pPr>
              <w:spacing w:line="240" w:lineRule="exact"/>
              <w:jc w:val="center"/>
              <w:rPr>
                <w:b/>
                <w:color w:val="000000"/>
                <w:szCs w:val="21"/>
              </w:rPr>
            </w:pPr>
            <w:r>
              <w:rPr>
                <w:rFonts w:hint="eastAsia"/>
                <w:b/>
                <w:color w:val="000000"/>
                <w:szCs w:val="21"/>
              </w:rPr>
              <w:t>服务</w:t>
            </w:r>
            <w:r>
              <w:rPr>
                <w:b/>
                <w:color w:val="000000"/>
                <w:szCs w:val="21"/>
              </w:rPr>
              <w:t>名称</w:t>
            </w:r>
          </w:p>
        </w:tc>
        <w:tc>
          <w:tcPr>
            <w:tcW w:w="1807" w:type="dxa"/>
            <w:vAlign w:val="center"/>
          </w:tcPr>
          <w:p w14:paraId="42544B09">
            <w:pPr>
              <w:spacing w:line="240" w:lineRule="exact"/>
              <w:jc w:val="center"/>
              <w:rPr>
                <w:b/>
                <w:color w:val="000000"/>
                <w:szCs w:val="21"/>
              </w:rPr>
            </w:pPr>
            <w:r>
              <w:rPr>
                <w:b/>
                <w:color w:val="000000"/>
                <w:szCs w:val="21"/>
              </w:rPr>
              <w:t>简要</w:t>
            </w:r>
            <w:r>
              <w:rPr>
                <w:rFonts w:hint="eastAsia"/>
                <w:b/>
                <w:color w:val="000000"/>
                <w:szCs w:val="21"/>
              </w:rPr>
              <w:t>采购需求</w:t>
            </w:r>
          </w:p>
        </w:tc>
        <w:tc>
          <w:tcPr>
            <w:tcW w:w="3184" w:type="dxa"/>
            <w:vAlign w:val="center"/>
          </w:tcPr>
          <w:p w14:paraId="36CF6107">
            <w:pPr>
              <w:spacing w:line="240" w:lineRule="exact"/>
              <w:jc w:val="center"/>
              <w:rPr>
                <w:b/>
                <w:color w:val="000000"/>
                <w:szCs w:val="21"/>
              </w:rPr>
            </w:pPr>
            <w:r>
              <w:rPr>
                <w:rFonts w:hint="eastAsia"/>
                <w:b/>
                <w:color w:val="000000"/>
                <w:szCs w:val="21"/>
              </w:rPr>
              <w:t>服务</w:t>
            </w:r>
            <w:r>
              <w:rPr>
                <w:b/>
                <w:color w:val="000000"/>
                <w:szCs w:val="21"/>
              </w:rPr>
              <w:t>期</w:t>
            </w:r>
            <w:r>
              <w:rPr>
                <w:rFonts w:hint="eastAsia"/>
                <w:b/>
                <w:color w:val="000000"/>
                <w:szCs w:val="21"/>
              </w:rPr>
              <w:t>限</w:t>
            </w:r>
          </w:p>
        </w:tc>
        <w:tc>
          <w:tcPr>
            <w:tcW w:w="2344" w:type="dxa"/>
            <w:vAlign w:val="center"/>
          </w:tcPr>
          <w:p w14:paraId="4CCA0B54">
            <w:pPr>
              <w:spacing w:line="240" w:lineRule="exact"/>
              <w:jc w:val="center"/>
              <w:rPr>
                <w:b/>
                <w:color w:val="000000"/>
                <w:szCs w:val="21"/>
              </w:rPr>
            </w:pPr>
            <w:r>
              <w:rPr>
                <w:rFonts w:hint="eastAsia"/>
                <w:b/>
                <w:color w:val="000000"/>
                <w:szCs w:val="21"/>
              </w:rPr>
              <w:t>预算</w:t>
            </w:r>
          </w:p>
        </w:tc>
      </w:tr>
      <w:tr w14:paraId="4BC87E2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68" w:hRule="atLeast"/>
          <w:jc w:val="center"/>
        </w:trPr>
        <w:tc>
          <w:tcPr>
            <w:tcW w:w="807" w:type="dxa"/>
            <w:vAlign w:val="center"/>
          </w:tcPr>
          <w:p w14:paraId="667CE7EA">
            <w:pPr>
              <w:spacing w:line="240" w:lineRule="exact"/>
              <w:jc w:val="center"/>
              <w:rPr>
                <w:b/>
                <w:color w:val="000000"/>
                <w:szCs w:val="21"/>
              </w:rPr>
            </w:pPr>
            <w:r>
              <w:rPr>
                <w:rFonts w:hint="eastAsia"/>
                <w:bCs/>
                <w:color w:val="000000"/>
                <w:szCs w:val="21"/>
              </w:rPr>
              <w:t>1</w:t>
            </w:r>
          </w:p>
        </w:tc>
        <w:tc>
          <w:tcPr>
            <w:tcW w:w="1737" w:type="dxa"/>
            <w:vAlign w:val="center"/>
          </w:tcPr>
          <w:p w14:paraId="60D9EB6D">
            <w:pPr>
              <w:spacing w:line="240" w:lineRule="auto"/>
              <w:jc w:val="center"/>
              <w:rPr>
                <w:bCs/>
                <w:color w:val="000000"/>
                <w:szCs w:val="21"/>
              </w:rPr>
            </w:pPr>
            <w:r>
              <w:rPr>
                <w:rFonts w:hint="eastAsia"/>
                <w:bCs/>
                <w:color w:val="000000"/>
                <w:szCs w:val="21"/>
              </w:rPr>
              <w:t>项目审计服务</w:t>
            </w:r>
          </w:p>
        </w:tc>
        <w:tc>
          <w:tcPr>
            <w:tcW w:w="1807" w:type="dxa"/>
            <w:vAlign w:val="center"/>
          </w:tcPr>
          <w:p w14:paraId="23299243">
            <w:pPr>
              <w:spacing w:line="240" w:lineRule="auto"/>
              <w:jc w:val="center"/>
              <w:rPr>
                <w:b/>
                <w:color w:val="000000"/>
                <w:szCs w:val="21"/>
              </w:rPr>
            </w:pPr>
            <w:r>
              <w:rPr>
                <w:rFonts w:ascii="宋体" w:hAnsi="宋体" w:cs="宋体"/>
              </w:rPr>
              <w:t>详见</w:t>
            </w:r>
            <w:r>
              <w:rPr>
                <w:rFonts w:hint="eastAsia" w:ascii="宋体"/>
              </w:rPr>
              <w:t>采购需求</w:t>
            </w:r>
          </w:p>
        </w:tc>
        <w:tc>
          <w:tcPr>
            <w:tcW w:w="3184" w:type="dxa"/>
            <w:vAlign w:val="center"/>
          </w:tcPr>
          <w:p w14:paraId="0CDCC9C4">
            <w:pPr>
              <w:spacing w:line="240" w:lineRule="auto"/>
              <w:jc w:val="center"/>
              <w:rPr>
                <w:bCs/>
                <w:color w:val="000000"/>
                <w:szCs w:val="21"/>
              </w:rPr>
            </w:pPr>
            <w:r>
              <w:rPr>
                <w:rFonts w:hint="eastAsia"/>
                <w:bCs/>
                <w:color w:val="000000"/>
                <w:szCs w:val="21"/>
              </w:rPr>
              <w:t>合同签订后15个工作日内完成审计工作（即T+15）</w:t>
            </w:r>
          </w:p>
        </w:tc>
        <w:tc>
          <w:tcPr>
            <w:tcW w:w="2344" w:type="dxa"/>
            <w:vAlign w:val="center"/>
          </w:tcPr>
          <w:p w14:paraId="0D352B3D">
            <w:pPr>
              <w:spacing w:line="240" w:lineRule="auto"/>
              <w:jc w:val="center"/>
              <w:rPr>
                <w:bCs/>
                <w:color w:val="000000"/>
                <w:szCs w:val="21"/>
              </w:rPr>
            </w:pPr>
            <w:r>
              <w:rPr>
                <w:rFonts w:hint="eastAsia"/>
                <w:shd w:val="clear" w:color="auto" w:fill="FFFFFF"/>
              </w:rPr>
              <w:t>20.84万元</w:t>
            </w:r>
          </w:p>
        </w:tc>
      </w:tr>
    </w:tbl>
    <w:p w14:paraId="659B8FF4">
      <w:pPr>
        <w:pStyle w:val="38"/>
        <w:shd w:val="clear" w:color="auto" w:fill="FFFFFF"/>
        <w:spacing w:before="43" w:after="189"/>
        <w:rPr>
          <w:rFonts w:ascii="Times New Roman" w:hAnsi="Times New Roman"/>
          <w:shd w:val="clear" w:color="auto" w:fill="FFFFFF"/>
        </w:rPr>
      </w:pPr>
      <w:r>
        <w:rPr>
          <w:rFonts w:hint="eastAsia" w:ascii="Times New Roman" w:hAnsi="Times New Roman"/>
          <w:shd w:val="clear" w:color="auto" w:fill="FFFFFF"/>
        </w:rPr>
        <w:t>合同履行期限：合同签订后15个工作日内完成审计工作（即T+15）</w:t>
      </w:r>
    </w:p>
    <w:p w14:paraId="1BEE66EC">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本项目</w:t>
      </w:r>
      <w:r>
        <w:rPr>
          <w:rFonts w:ascii="Times New Roman" w:hAnsi="Times New Roman"/>
          <w:shd w:val="clear" w:color="auto" w:fill="FFFFFF"/>
        </w:rPr>
        <w:t>(不接受)</w:t>
      </w:r>
      <w:r>
        <w:rPr>
          <w:rFonts w:hint="eastAsia" w:ascii="Times New Roman" w:hAnsi="Times New Roman"/>
          <w:shd w:val="clear" w:color="auto" w:fill="FFFFFF"/>
        </w:rPr>
        <w:t>联合体。</w:t>
      </w:r>
    </w:p>
    <w:p w14:paraId="23EF3910">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10" w:name="_Toc28359013"/>
      <w:bookmarkStart w:id="11" w:name="_Toc35393630"/>
      <w:bookmarkStart w:id="12" w:name="_Toc35393799"/>
      <w:bookmarkStart w:id="13" w:name="_Toc28359090"/>
      <w:r>
        <w:rPr>
          <w:rStyle w:val="47"/>
          <w:rFonts w:hint="eastAsia" w:ascii="Times New Roman" w:hAnsi="Times New Roman"/>
          <w:bCs w:val="0"/>
          <w:shd w:val="clear" w:color="auto" w:fill="FFFFFF"/>
        </w:rPr>
        <w:t>二、申请人的资格要求：</w:t>
      </w:r>
      <w:bookmarkEnd w:id="10"/>
      <w:bookmarkEnd w:id="11"/>
      <w:bookmarkEnd w:id="12"/>
      <w:bookmarkEnd w:id="13"/>
    </w:p>
    <w:p w14:paraId="2B6CDFAC">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OLE_LINK2"/>
      <w:r>
        <w:rPr>
          <w:rFonts w:hint="eastAsia" w:ascii="Times New Roman" w:hAnsi="Times New Roman"/>
          <w:shd w:val="clear" w:color="auto" w:fill="FFFFFF"/>
        </w:rPr>
        <w:t>1.满足《中华人民共和国政府采购法》第二十二条规定；</w:t>
      </w:r>
    </w:p>
    <w:p w14:paraId="0ACDA08E">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5" w:name="_Toc28359091"/>
      <w:bookmarkStart w:id="16" w:name="_Toc28359014"/>
      <w:r>
        <w:rPr>
          <w:rFonts w:hint="eastAsia" w:ascii="Times New Roman" w:hAnsi="Times New Roman"/>
          <w:shd w:val="clear" w:color="auto" w:fill="FFFFFF"/>
        </w:rPr>
        <w:t>2.落实政府采购政策需满足的资格要求：无</w:t>
      </w:r>
    </w:p>
    <w:p w14:paraId="0D951D9D">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3.本项目的特定资格要求：</w:t>
      </w:r>
    </w:p>
    <w:p w14:paraId="2C9DC217">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 xml:space="preserve">（1）依法注册的具有独立承担民事责任能力，遵守国家法律法规，具有良好信誉，具有履行合同能力和良好的履行合同的记录，具有良好资金、财务状况的企业法人、事业单位、其它组织及自然人； </w:t>
      </w:r>
    </w:p>
    <w:p w14:paraId="3B2BACB8">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（2）被“信用中国”网站（</w:t>
      </w:r>
      <w:r>
        <w:fldChar w:fldCharType="begin"/>
      </w:r>
      <w:r>
        <w:instrText xml:space="preserve"> HYPERLINK "http://www.creditchina.gov.cn）中列入失信被执行人或列入" </w:instrText>
      </w:r>
      <w:r>
        <w:fldChar w:fldCharType="separate"/>
      </w:r>
      <w:r>
        <w:rPr>
          <w:rFonts w:hint="eastAsia" w:ascii="Times New Roman" w:hAnsi="Times New Roman"/>
          <w:shd w:val="clear" w:color="auto" w:fill="FFFFFF"/>
        </w:rPr>
        <w:t>www.creditchina.gov.cn）中列入失信被执行人或列入</w:t>
      </w:r>
      <w:r>
        <w:rPr>
          <w:rFonts w:hint="eastAsia" w:ascii="Times New Roman" w:hAnsi="Times New Roman"/>
          <w:shd w:val="clear" w:color="auto" w:fill="FFFFFF"/>
        </w:rPr>
        <w:fldChar w:fldCharType="end"/>
      </w:r>
      <w:r>
        <w:rPr>
          <w:rFonts w:hint="eastAsia" w:ascii="Times New Roman" w:hAnsi="Times New Roman"/>
          <w:shd w:val="clear" w:color="auto" w:fill="FFFFFF"/>
        </w:rPr>
        <w:t>重大税收违法失信主体名单的、被“中国政府采购网”网站（www.ccgp.gov.cn）列入政府采购严重违法失信行为记录名单中被财政部门禁止参加政府采购活动（处罚期限尚未届满的）的供应商，不得参与本项目的政府采购活动；</w:t>
      </w:r>
    </w:p>
    <w:p w14:paraId="158DE9CF">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（3）单位负责人为同一人或者存在直接控股、管理关系的不同供应商，不得参加同一包的投标或者未划分包的同一招标项目的投标；</w:t>
      </w:r>
    </w:p>
    <w:p w14:paraId="004F714F">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（4）为本采购项目提供过整体设计、规范编制或者项目管理、监理、检测等服务的供应商，不得再参加本采购项目的投标活动；</w:t>
      </w:r>
    </w:p>
    <w:p w14:paraId="02BAA5A4">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（5）</w:t>
      </w:r>
      <w:bookmarkStart w:id="17" w:name="OLE_LINK12"/>
      <w:r>
        <w:rPr>
          <w:rFonts w:hint="eastAsia" w:ascii="Times New Roman" w:hAnsi="Times New Roman"/>
          <w:shd w:val="clear" w:color="auto" w:fill="FFFFFF"/>
        </w:rPr>
        <w:t>中注协最新排名（截止2026年4月23日中注协官方网站最新数据为2023年排名）前50名且三年内承担过国防科工局项目，案例不少于2份（含2份）；或近三年内承担过国防科工局项目，案例不少于5份（含5份）。注：案例证明材料，应当提供审计合同复印件（脱密版）及审计报告封面及结论页（脱密版）（同时提供上述全部材料）；</w:t>
      </w:r>
    </w:p>
    <w:bookmarkEnd w:id="17"/>
    <w:p w14:paraId="4D713210">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（6）按照竞争性谈判公告要求购买了竞争性谈判文件。</w:t>
      </w:r>
    </w:p>
    <w:bookmarkEnd w:id="14"/>
    <w:p w14:paraId="0A9A5B7B">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18" w:name="_Toc35393631"/>
      <w:bookmarkStart w:id="19" w:name="_Toc35393800"/>
      <w:r>
        <w:rPr>
          <w:rStyle w:val="47"/>
          <w:rFonts w:hint="eastAsia" w:ascii="Times New Roman" w:hAnsi="Times New Roman"/>
          <w:bCs w:val="0"/>
          <w:shd w:val="clear" w:color="auto" w:fill="FFFFFF"/>
        </w:rPr>
        <w:t>三、获取采购文件</w:t>
      </w:r>
      <w:bookmarkEnd w:id="15"/>
      <w:bookmarkEnd w:id="16"/>
      <w:bookmarkEnd w:id="18"/>
      <w:bookmarkEnd w:id="19"/>
    </w:p>
    <w:p w14:paraId="5EB442C4">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hint="eastAsia" w:ascii="Times New Roman" w:hAnsi="Times New Roman" w:cs="Times New Roman"/>
          <w:shd w:val="clear" w:color="auto" w:fill="FFFFFF"/>
        </w:rPr>
        <w:t>时间：2026年5月11日至</w:t>
      </w:r>
      <w:r>
        <w:rPr>
          <w:rFonts w:ascii="Times New Roman" w:hAnsi="Times New Roman" w:cs="Times New Roman"/>
          <w:shd w:val="clear" w:color="auto" w:fill="FFFFFF"/>
        </w:rPr>
        <w:t>202</w:t>
      </w:r>
      <w:r>
        <w:rPr>
          <w:rFonts w:hint="eastAsia" w:ascii="Times New Roman" w:hAnsi="Times New Roman" w:cs="Times New Roman"/>
          <w:shd w:val="clear" w:color="auto" w:fill="FFFFFF"/>
        </w:rPr>
        <w:t>6</w:t>
      </w:r>
      <w:r>
        <w:rPr>
          <w:rFonts w:ascii="Times New Roman" w:hAnsi="Times New Roman" w:cs="Times New Roman"/>
          <w:shd w:val="clear" w:color="auto" w:fill="FFFFFF"/>
        </w:rPr>
        <w:t>年</w:t>
      </w:r>
      <w:r>
        <w:rPr>
          <w:rFonts w:hint="eastAsia" w:ascii="Times New Roman" w:hAnsi="Times New Roman" w:cs="Times New Roman"/>
          <w:shd w:val="clear" w:color="auto" w:fill="FFFFFF"/>
        </w:rPr>
        <w:t>5月18日，每天上午9：</w:t>
      </w:r>
      <w:r>
        <w:rPr>
          <w:rFonts w:ascii="Times New Roman" w:hAnsi="Times New Roman" w:cs="Times New Roman"/>
          <w:shd w:val="clear" w:color="auto" w:fill="FFFFFF"/>
        </w:rPr>
        <w:t>00</w:t>
      </w:r>
      <w:r>
        <w:rPr>
          <w:rFonts w:hint="eastAsia" w:ascii="Times New Roman" w:hAnsi="Times New Roman" w:cs="Times New Roman"/>
          <w:shd w:val="clear" w:color="auto" w:fill="FFFFFF"/>
        </w:rPr>
        <w:t>至1</w:t>
      </w:r>
      <w:r>
        <w:rPr>
          <w:rFonts w:ascii="Times New Roman" w:hAnsi="Times New Roman" w:cs="Times New Roman"/>
          <w:shd w:val="clear" w:color="auto" w:fill="FFFFFF"/>
        </w:rPr>
        <w:t>1</w:t>
      </w:r>
      <w:r>
        <w:rPr>
          <w:rFonts w:hint="eastAsia" w:ascii="Times New Roman" w:hAnsi="Times New Roman" w:cs="Times New Roman"/>
          <w:shd w:val="clear" w:color="auto" w:fill="FFFFFF"/>
        </w:rPr>
        <w:t>：3</w:t>
      </w:r>
      <w:r>
        <w:rPr>
          <w:rFonts w:ascii="Times New Roman" w:hAnsi="Times New Roman" w:cs="Times New Roman"/>
          <w:shd w:val="clear" w:color="auto" w:fill="FFFFFF"/>
        </w:rPr>
        <w:t>0</w:t>
      </w:r>
      <w:r>
        <w:rPr>
          <w:rFonts w:hint="eastAsia" w:ascii="Times New Roman" w:hAnsi="Times New Roman" w:cs="Times New Roman"/>
          <w:shd w:val="clear" w:color="auto" w:fill="FFFFFF"/>
        </w:rPr>
        <w:t>，下午1</w:t>
      </w:r>
      <w:r>
        <w:rPr>
          <w:rFonts w:ascii="Times New Roman" w:hAnsi="Times New Roman" w:cs="Times New Roman"/>
          <w:shd w:val="clear" w:color="auto" w:fill="FFFFFF"/>
        </w:rPr>
        <w:t>3</w:t>
      </w:r>
      <w:r>
        <w:rPr>
          <w:rFonts w:hint="eastAsia" w:ascii="Times New Roman" w:hAnsi="Times New Roman" w:cs="Times New Roman"/>
          <w:shd w:val="clear" w:color="auto" w:fill="FFFFFF"/>
        </w:rPr>
        <w:t>：3</w:t>
      </w:r>
      <w:r>
        <w:rPr>
          <w:rFonts w:ascii="Times New Roman" w:hAnsi="Times New Roman" w:cs="Times New Roman"/>
          <w:shd w:val="clear" w:color="auto" w:fill="FFFFFF"/>
        </w:rPr>
        <w:t>0</w:t>
      </w:r>
      <w:r>
        <w:rPr>
          <w:rFonts w:hint="eastAsia" w:ascii="Times New Roman" w:hAnsi="Times New Roman" w:cs="Times New Roman"/>
          <w:shd w:val="clear" w:color="auto" w:fill="FFFFFF"/>
        </w:rPr>
        <w:t>至1</w:t>
      </w:r>
      <w:r>
        <w:rPr>
          <w:rFonts w:ascii="Times New Roman" w:hAnsi="Times New Roman" w:cs="Times New Roman"/>
          <w:shd w:val="clear" w:color="auto" w:fill="FFFFFF"/>
        </w:rPr>
        <w:t>6</w:t>
      </w:r>
      <w:r>
        <w:rPr>
          <w:rFonts w:hint="eastAsia" w:ascii="Times New Roman" w:hAnsi="Times New Roman" w:cs="Times New Roman"/>
          <w:shd w:val="clear" w:color="auto" w:fill="FFFFFF"/>
        </w:rPr>
        <w:t>：0</w:t>
      </w:r>
      <w:r>
        <w:rPr>
          <w:rFonts w:ascii="Times New Roman" w:hAnsi="Times New Roman" w:cs="Times New Roman"/>
          <w:shd w:val="clear" w:color="auto" w:fill="FFFFFF"/>
        </w:rPr>
        <w:t>0</w:t>
      </w:r>
      <w:r>
        <w:rPr>
          <w:rFonts w:hint="eastAsia" w:ascii="Times New Roman" w:hAnsi="Times New Roman" w:cs="Times New Roman"/>
          <w:shd w:val="clear" w:color="auto" w:fill="FFFFFF"/>
        </w:rPr>
        <w:t>（北京时间，</w:t>
      </w:r>
      <w:r>
        <w:rPr>
          <w:rFonts w:ascii="Times New Roman" w:hAnsi="Times New Roman" w:cs="Times New Roman"/>
          <w:shd w:val="clear" w:color="auto" w:fill="FFFFFF"/>
        </w:rPr>
        <w:t>法定节假日</w:t>
      </w:r>
      <w:r>
        <w:rPr>
          <w:rFonts w:hint="eastAsia" w:ascii="Times New Roman" w:hAnsi="Times New Roman" w:cs="Times New Roman"/>
          <w:shd w:val="clear" w:color="auto" w:fill="FFFFFF"/>
        </w:rPr>
        <w:t>除外 ）</w:t>
      </w:r>
    </w:p>
    <w:p w14:paraId="4472452D">
      <w:pPr>
        <w:pStyle w:val="38"/>
        <w:shd w:val="clear" w:color="auto" w:fill="FFFFFF"/>
        <w:spacing w:before="43" w:beforeAutospacing="0" w:after="189" w:afterAutospacing="0" w:line="360" w:lineRule="auto"/>
        <w:textAlignment w:val="baseline"/>
        <w:rPr>
          <w:rFonts w:hint="eastAsia"/>
        </w:rPr>
      </w:pPr>
      <w:bookmarkStart w:id="20" w:name="_Hlk201669573"/>
      <w:r>
        <w:rPr>
          <w:rFonts w:ascii="Times New Roman" w:hAnsi="Times New Roman" w:cs="Times New Roman"/>
          <w:shd w:val="clear" w:color="auto" w:fill="FFFFFF"/>
        </w:rPr>
        <w:t>地点：</w:t>
      </w:r>
      <w:r>
        <w:rPr>
          <w:rFonts w:hint="eastAsia"/>
          <w:color w:val="000000" w:themeColor="text1"/>
          <w14:textFill>
            <w14:solidFill>
              <w14:schemeClr w14:val="tx1"/>
            </w14:solidFill>
          </w14:textFill>
        </w:rPr>
        <w:t>https://bid.cnic.com.cn/</w:t>
      </w:r>
    </w:p>
    <w:p w14:paraId="6ED49F5E">
      <w:pPr>
        <w:pStyle w:val="38"/>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方式：</w:t>
      </w:r>
      <w:r>
        <w:rPr>
          <w:rFonts w:hint="eastAsia" w:ascii="Times New Roman" w:hAnsi="Times New Roman" w:cs="Times New Roman"/>
          <w:color w:val="383838"/>
          <w:shd w:val="clear" w:color="auto" w:fill="FFFFFF"/>
        </w:rPr>
        <w:t>请潜在供应商登录中仪公司招投标采购平台https://bid.cnic.com.cn/，通过网上支付方式支付标书款并获取竞争性谈判文件（标书费用：500.00元人民币/包）。潜在供应商需先进行网上注册（免费）。标书费用支付成功后，可自行下载竞争性谈判文件并获取增值税电子普通发票。如有问题可拨打技术支持电话：+86-10-81166027。（本项目不再提供纸质文件，另文件售出后不退）</w:t>
      </w:r>
      <w:r>
        <w:rPr>
          <w:rFonts w:hint="eastAsia"/>
          <w:color w:val="000000" w:themeColor="text1"/>
          <w:shd w:val="clear" w:color="auto" w:fill="FFFFFF"/>
          <w14:textFill>
            <w14:solidFill>
              <w14:schemeClr w14:val="tx1"/>
            </w14:solidFill>
          </w14:textFill>
        </w:rPr>
        <w:t>。</w:t>
      </w:r>
    </w:p>
    <w:bookmarkEnd w:id="20"/>
    <w:p w14:paraId="6DF2D90C">
      <w:pPr>
        <w:spacing w:line="360" w:lineRule="auto"/>
        <w:rPr>
          <w:rFonts w:hint="eastAsia" w:ascii="宋体" w:hAnsi="宋体"/>
          <w:szCs w:val="24"/>
        </w:rPr>
      </w:pPr>
      <w:r>
        <w:rPr>
          <w:rFonts w:hint="eastAsia" w:ascii="宋体" w:hAnsi="宋体"/>
          <w:szCs w:val="24"/>
        </w:rPr>
        <w:t>售价：¥</w:t>
      </w:r>
      <w:r>
        <w:rPr>
          <w:rFonts w:ascii="宋体" w:hAnsi="宋体"/>
          <w:szCs w:val="24"/>
        </w:rPr>
        <w:t>5</w:t>
      </w:r>
      <w:r>
        <w:rPr>
          <w:rFonts w:hint="eastAsia" w:ascii="宋体" w:hAnsi="宋体"/>
          <w:szCs w:val="24"/>
        </w:rPr>
        <w:t>00</w:t>
      </w:r>
      <w:r>
        <w:rPr>
          <w:rFonts w:ascii="宋体" w:hAnsi="宋体"/>
          <w:szCs w:val="24"/>
        </w:rPr>
        <w:t>.00</w:t>
      </w:r>
      <w:r>
        <w:rPr>
          <w:rFonts w:hint="eastAsia" w:ascii="宋体" w:hAnsi="宋体"/>
          <w:szCs w:val="24"/>
        </w:rPr>
        <w:t>元（人民币）</w:t>
      </w:r>
    </w:p>
    <w:p w14:paraId="187DA3F6">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21" w:name="_Toc35393801"/>
      <w:bookmarkStart w:id="22" w:name="_Toc28359092"/>
      <w:bookmarkStart w:id="23" w:name="_Toc28359015"/>
      <w:bookmarkStart w:id="24" w:name="_Toc35393632"/>
      <w:r>
        <w:rPr>
          <w:rStyle w:val="47"/>
          <w:rFonts w:hint="eastAsia" w:ascii="Times New Roman" w:hAnsi="Times New Roman"/>
          <w:bCs w:val="0"/>
          <w:shd w:val="clear" w:color="auto" w:fill="FFFFFF"/>
        </w:rPr>
        <w:t>四、响应文件提交</w:t>
      </w:r>
      <w:bookmarkEnd w:id="21"/>
      <w:bookmarkEnd w:id="22"/>
      <w:bookmarkEnd w:id="23"/>
      <w:bookmarkEnd w:id="24"/>
    </w:p>
    <w:p w14:paraId="2707DEEC">
      <w:pPr>
        <w:spacing w:line="360" w:lineRule="auto"/>
        <w:rPr>
          <w:rFonts w:hint="eastAsia" w:ascii="宋体" w:hAnsi="宋体"/>
          <w:szCs w:val="24"/>
        </w:rPr>
      </w:pPr>
      <w:bookmarkStart w:id="25" w:name="_Toc35393633"/>
      <w:bookmarkStart w:id="26" w:name="_Toc28359093"/>
      <w:bookmarkStart w:id="27" w:name="_Toc35393802"/>
      <w:bookmarkStart w:id="28" w:name="_Toc28359016"/>
      <w:r>
        <w:rPr>
          <w:rFonts w:hint="eastAsia" w:ascii="宋体" w:hAnsi="宋体"/>
          <w:szCs w:val="24"/>
        </w:rPr>
        <w:t>截止时间：</w:t>
      </w:r>
      <w:r>
        <w:rPr>
          <w:rFonts w:ascii="宋体" w:hAnsi="宋体"/>
          <w:szCs w:val="24"/>
        </w:rPr>
        <w:t>2026年5月</w:t>
      </w:r>
      <w:r>
        <w:rPr>
          <w:rFonts w:hint="eastAsia" w:ascii="宋体" w:hAnsi="宋体"/>
          <w:szCs w:val="24"/>
        </w:rPr>
        <w:t>22</w:t>
      </w:r>
      <w:r>
        <w:rPr>
          <w:rFonts w:ascii="宋体" w:hAnsi="宋体"/>
          <w:szCs w:val="24"/>
        </w:rPr>
        <w:t>日上午9点30分</w:t>
      </w:r>
      <w:r>
        <w:rPr>
          <w:rFonts w:hint="eastAsia" w:ascii="宋体" w:hAnsi="宋体"/>
          <w:szCs w:val="24"/>
        </w:rPr>
        <w:t>（北京时间）</w:t>
      </w:r>
    </w:p>
    <w:p w14:paraId="73FFD34E">
      <w:pPr>
        <w:spacing w:line="360" w:lineRule="auto"/>
        <w:rPr>
          <w:rFonts w:hint="eastAsia" w:ascii="宋体" w:hAnsi="宋体"/>
          <w:szCs w:val="24"/>
        </w:rPr>
      </w:pPr>
      <w:r>
        <w:rPr>
          <w:rFonts w:hint="eastAsia" w:ascii="宋体" w:hAnsi="宋体"/>
          <w:szCs w:val="24"/>
        </w:rPr>
        <w:t>地点：江苏省无锡市滨湖区绣溪路50号KPARK商务中心2号楼17楼会议室</w:t>
      </w:r>
    </w:p>
    <w:p w14:paraId="385A53CB">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五、开启</w:t>
      </w:r>
      <w:bookmarkEnd w:id="25"/>
      <w:bookmarkEnd w:id="26"/>
      <w:bookmarkEnd w:id="27"/>
      <w:bookmarkEnd w:id="28"/>
    </w:p>
    <w:p w14:paraId="7C4D6158">
      <w:pPr>
        <w:rPr>
          <w:rFonts w:hint="eastAsia" w:ascii="宋体" w:hAnsi="宋体"/>
          <w:szCs w:val="24"/>
        </w:rPr>
      </w:pPr>
      <w:bookmarkStart w:id="29" w:name="_Toc35393634"/>
      <w:bookmarkStart w:id="30" w:name="_Toc28359094"/>
      <w:bookmarkStart w:id="31" w:name="_Toc35393803"/>
      <w:bookmarkStart w:id="32" w:name="_Toc28359017"/>
      <w:r>
        <w:rPr>
          <w:rFonts w:hint="eastAsia" w:ascii="宋体" w:hAnsi="宋体"/>
          <w:szCs w:val="24"/>
        </w:rPr>
        <w:t>时间：</w:t>
      </w:r>
      <w:r>
        <w:rPr>
          <w:rFonts w:ascii="宋体" w:hAnsi="宋体"/>
          <w:szCs w:val="24"/>
        </w:rPr>
        <w:t>2026年5月</w:t>
      </w:r>
      <w:r>
        <w:rPr>
          <w:rFonts w:hint="eastAsia" w:ascii="宋体" w:hAnsi="宋体"/>
          <w:szCs w:val="24"/>
        </w:rPr>
        <w:t>22</w:t>
      </w:r>
      <w:r>
        <w:rPr>
          <w:rFonts w:ascii="宋体" w:hAnsi="宋体"/>
          <w:szCs w:val="24"/>
        </w:rPr>
        <w:t>日上午9点30分</w:t>
      </w:r>
      <w:r>
        <w:rPr>
          <w:rFonts w:hint="eastAsia" w:ascii="宋体" w:hAnsi="宋体"/>
          <w:szCs w:val="24"/>
        </w:rPr>
        <w:t>（北京时间）</w:t>
      </w:r>
    </w:p>
    <w:p w14:paraId="3F9C5B90">
      <w:pPr>
        <w:pStyle w:val="38"/>
        <w:shd w:val="clear" w:color="auto" w:fill="FFFFFF"/>
        <w:spacing w:before="43" w:beforeAutospacing="0" w:after="189" w:afterAutospacing="0" w:line="360" w:lineRule="auto"/>
        <w:textAlignment w:val="baseline"/>
        <w:rPr>
          <w:rFonts w:hint="eastAsia"/>
          <w:kern w:val="2"/>
        </w:rPr>
      </w:pPr>
      <w:r>
        <w:rPr>
          <w:rFonts w:hint="eastAsia"/>
          <w:kern w:val="2"/>
        </w:rPr>
        <w:t>地点：江苏省无锡市滨湖区绣溪路50号KPARK商务中心2号楼17楼会议室</w:t>
      </w:r>
    </w:p>
    <w:p w14:paraId="6C71810C">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六、公告期限</w:t>
      </w:r>
      <w:bookmarkEnd w:id="29"/>
      <w:bookmarkEnd w:id="30"/>
      <w:bookmarkEnd w:id="31"/>
      <w:bookmarkEnd w:id="32"/>
    </w:p>
    <w:p w14:paraId="59708C1D">
      <w:pPr>
        <w:rPr>
          <w:rFonts w:hint="eastAsia" w:ascii="宋体" w:hAnsi="宋体"/>
          <w:szCs w:val="24"/>
        </w:rPr>
      </w:pPr>
      <w:r>
        <w:rPr>
          <w:rFonts w:hint="eastAsia" w:ascii="宋体" w:hAnsi="宋体"/>
          <w:szCs w:val="24"/>
        </w:rPr>
        <w:t>自本公告发布之日起3个工作日。</w:t>
      </w:r>
    </w:p>
    <w:p w14:paraId="4DBC1DF5">
      <w:pPr>
        <w:pStyle w:val="42"/>
        <w:ind w:left="480" w:firstLine="480"/>
      </w:pPr>
    </w:p>
    <w:p w14:paraId="44D62FA6">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33" w:name="_Toc35393804"/>
      <w:bookmarkStart w:id="34" w:name="_Toc35393635"/>
      <w:r>
        <w:rPr>
          <w:rStyle w:val="47"/>
          <w:rFonts w:hint="eastAsia" w:ascii="Times New Roman" w:hAnsi="Times New Roman"/>
          <w:bCs w:val="0"/>
          <w:shd w:val="clear" w:color="auto" w:fill="FFFFFF"/>
        </w:rPr>
        <w:t>七、其他补充事宜</w:t>
      </w:r>
      <w:bookmarkEnd w:id="33"/>
      <w:bookmarkEnd w:id="34"/>
    </w:p>
    <w:p w14:paraId="67EEBF81">
      <w:pPr>
        <w:pStyle w:val="38"/>
        <w:shd w:val="clear" w:color="auto" w:fill="FFFFFF"/>
        <w:spacing w:before="43" w:beforeAutospacing="0" w:after="189" w:afterAutospacing="0" w:line="360" w:lineRule="auto"/>
        <w:textAlignment w:val="baseline"/>
        <w:rPr>
          <w:rFonts w:hint="eastAsia"/>
          <w:shd w:val="clear" w:color="auto" w:fill="FFFFFF"/>
        </w:rPr>
      </w:pPr>
      <w:r>
        <w:rPr>
          <w:shd w:val="clear" w:color="auto" w:fill="FFFFFF"/>
        </w:rPr>
        <w:t>1.本次</w:t>
      </w:r>
      <w:r>
        <w:rPr>
          <w:rFonts w:hint="eastAsia"/>
          <w:shd w:val="clear" w:color="auto" w:fill="FFFFFF"/>
        </w:rPr>
        <w:t>供应商</w:t>
      </w:r>
      <w:r>
        <w:rPr>
          <w:shd w:val="clear" w:color="auto" w:fill="FFFFFF"/>
        </w:rPr>
        <w:t>必须以包为单位进行响应，</w:t>
      </w:r>
      <w:r>
        <w:rPr>
          <w:rFonts w:hint="eastAsia"/>
          <w:shd w:val="clear" w:color="auto" w:fill="FFFFFF"/>
        </w:rPr>
        <w:t>评审</w:t>
      </w:r>
      <w:r>
        <w:rPr>
          <w:shd w:val="clear" w:color="auto" w:fill="FFFFFF"/>
        </w:rPr>
        <w:t>和合同授予也以包为单位。</w:t>
      </w:r>
    </w:p>
    <w:p w14:paraId="4D35ADA6">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Pr>
          <w:shd w:val="clear" w:color="auto" w:fill="FFFFFF"/>
        </w:rPr>
        <w:t>项目审批情况：本项目已获得主管部门审批，资金已落实。</w:t>
      </w:r>
    </w:p>
    <w:p w14:paraId="1F53A7D4">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Pr>
          <w:shd w:val="clear" w:color="auto" w:fill="FFFFFF"/>
        </w:rPr>
        <w:t>.本项目评</w:t>
      </w:r>
      <w:r>
        <w:rPr>
          <w:rFonts w:hint="eastAsia"/>
          <w:shd w:val="clear" w:color="auto" w:fill="FFFFFF"/>
        </w:rPr>
        <w:t>审</w:t>
      </w:r>
      <w:r>
        <w:rPr>
          <w:shd w:val="clear" w:color="auto" w:fill="FFFFFF"/>
        </w:rPr>
        <w:t>采用</w:t>
      </w:r>
      <w:r>
        <w:rPr>
          <w:rFonts w:hint="eastAsia"/>
          <w:shd w:val="clear" w:color="auto" w:fill="FFFFFF"/>
        </w:rPr>
        <w:t>最低评标价</w:t>
      </w:r>
      <w:r>
        <w:rPr>
          <w:shd w:val="clear" w:color="auto" w:fill="FFFFFF"/>
        </w:rPr>
        <w:t>法</w:t>
      </w:r>
      <w:r>
        <w:rPr>
          <w:rFonts w:hint="eastAsia"/>
          <w:shd w:val="clear" w:color="auto" w:fill="FFFFFF"/>
        </w:rPr>
        <w:t>。</w:t>
      </w:r>
    </w:p>
    <w:p w14:paraId="675A206B">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八</w:t>
      </w:r>
      <w:r>
        <w:rPr>
          <w:rStyle w:val="47"/>
          <w:rFonts w:ascii="Times New Roman" w:hAnsi="Times New Roman"/>
          <w:bCs w:val="0"/>
          <w:shd w:val="clear" w:color="auto" w:fill="FFFFFF"/>
        </w:rPr>
        <w:t>、</w:t>
      </w:r>
      <w:bookmarkStart w:id="35" w:name="_Toc28359095"/>
      <w:bookmarkStart w:id="36" w:name="_Toc35393636"/>
      <w:bookmarkStart w:id="37" w:name="_Toc28359018"/>
      <w:bookmarkStart w:id="38" w:name="_Toc35393805"/>
      <w:r>
        <w:rPr>
          <w:rStyle w:val="47"/>
          <w:rFonts w:hint="eastAsia" w:ascii="Times New Roman" w:hAnsi="Times New Roman"/>
          <w:bCs w:val="0"/>
          <w:shd w:val="clear" w:color="auto" w:fill="FFFFFF"/>
        </w:rPr>
        <w:t>凡对本次采购提出询问，请按</w:t>
      </w:r>
      <w:r>
        <w:rPr>
          <w:rStyle w:val="47"/>
          <w:rFonts w:ascii="Times New Roman" w:hAnsi="Times New Roman"/>
          <w:bCs w:val="0"/>
          <w:shd w:val="clear" w:color="auto" w:fill="FFFFFF"/>
        </w:rPr>
        <w:t>以下方式</w:t>
      </w:r>
      <w:r>
        <w:rPr>
          <w:rStyle w:val="47"/>
          <w:rFonts w:hint="eastAsia" w:ascii="Times New Roman" w:hAnsi="Times New Roman"/>
          <w:bCs w:val="0"/>
          <w:shd w:val="clear" w:color="auto" w:fill="FFFFFF"/>
        </w:rPr>
        <w:t>联系。</w:t>
      </w:r>
      <w:bookmarkEnd w:id="35"/>
      <w:bookmarkEnd w:id="36"/>
      <w:bookmarkEnd w:id="37"/>
      <w:bookmarkEnd w:id="38"/>
    </w:p>
    <w:p w14:paraId="079A8FC0">
      <w:pPr>
        <w:pStyle w:val="38"/>
        <w:shd w:val="clear" w:color="auto" w:fill="FFFFFF"/>
        <w:spacing w:before="43" w:beforeAutospacing="0" w:after="189" w:afterAutospacing="0" w:line="360" w:lineRule="auto"/>
        <w:textAlignment w:val="baseline"/>
        <w:rPr>
          <w:rFonts w:hint="eastAsia"/>
        </w:rPr>
      </w:pPr>
      <w:r>
        <w:rPr>
          <w:shd w:val="clear" w:color="auto" w:fill="FFFFFF"/>
        </w:rPr>
        <w:t>1.采购人信息</w:t>
      </w:r>
    </w:p>
    <w:p w14:paraId="4F897B49">
      <w:pPr>
        <w:pStyle w:val="38"/>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无锡先进技术研究院</w:t>
      </w:r>
    </w:p>
    <w:p w14:paraId="684B84BF">
      <w:pPr>
        <w:pStyle w:val="38"/>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地址：</w:t>
      </w:r>
      <w:r>
        <w:rPr>
          <w:rFonts w:hint="eastAsia"/>
          <w:color w:val="000000"/>
          <w:shd w:val="clear" w:color="auto" w:fill="FFFFFF"/>
        </w:rPr>
        <w:t>江苏省无锡市滨湖区</w:t>
      </w:r>
    </w:p>
    <w:p w14:paraId="34307C70">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联系方式：010-81166126，010-62265380，010-62265867-8207</w:t>
      </w:r>
    </w:p>
    <w:p w14:paraId="4322A17D">
      <w:pPr>
        <w:pStyle w:val="38"/>
        <w:shd w:val="clear" w:color="auto" w:fill="FFFFFF"/>
        <w:spacing w:before="43" w:beforeAutospacing="0" w:after="189" w:afterAutospacing="0" w:line="360" w:lineRule="auto"/>
        <w:textAlignment w:val="baseline"/>
        <w:rPr>
          <w:rFonts w:hint="eastAsia"/>
        </w:rPr>
      </w:pPr>
      <w:r>
        <w:rPr>
          <w:shd w:val="clear" w:color="auto" w:fill="FFFFFF"/>
        </w:rPr>
        <w:t>2.采购代理机构信息</w:t>
      </w:r>
    </w:p>
    <w:p w14:paraId="229A1938">
      <w:pPr>
        <w:pStyle w:val="38"/>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中国仪器进出口集团有限公司</w:t>
      </w:r>
    </w:p>
    <w:p w14:paraId="0CC646E6">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地址：北京市丰台区西营街1号院通用时代中心B座1623室</w:t>
      </w:r>
    </w:p>
    <w:p w14:paraId="2D9A98F5">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1EEAB9B6">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3.项目联系方式</w:t>
      </w:r>
    </w:p>
    <w:p w14:paraId="2DE33244">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项目联系人：王先生/杜女士</w:t>
      </w:r>
    </w:p>
    <w:p w14:paraId="000C288F">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348B8D8F">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电子邮箱：duyi1@cnic.gt.cn</w:t>
      </w:r>
    </w:p>
    <w:sectPr>
      <w:headerReference r:id="rId3" w:type="first"/>
      <w:footerReference r:id="rId4" w:type="default"/>
      <w:pgSz w:w="11907" w:h="16840"/>
      <w:pgMar w:top="1134" w:right="1701" w:bottom="1134" w:left="1259" w:header="851" w:footer="851" w:gutter="0"/>
      <w:pgNumType w:start="1"/>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rutiger LT Com 47 Light Cn">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D2B4">
    <w:pPr>
      <w:pStyle w:val="28"/>
      <w:framePr w:wrap="around" w:vAnchor="text" w:hAnchor="margin" w:xAlign="center" w:y="1"/>
      <w:rPr>
        <w:rStyle w:val="48"/>
      </w:rPr>
    </w:pPr>
  </w:p>
  <w:p w14:paraId="5B7E10F1">
    <w:pPr>
      <w:pStyle w:val="28"/>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FDFF">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pStyle w:val="222"/>
      <w:lvlText w:val="%1、"/>
      <w:lvlJc w:val="left"/>
      <w:pPr>
        <w:tabs>
          <w:tab w:val="left" w:pos="720"/>
        </w:tabs>
        <w:ind w:left="720" w:hanging="720"/>
      </w:pPr>
      <w:rPr>
        <w:rFonts w:hint="default"/>
        <w:b/>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decimal"/>
      <w:pStyle w:val="1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2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9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9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0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8"/>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70E"/>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92"/>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1C6"/>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5DA"/>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1A9"/>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793"/>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4AA"/>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85E"/>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02"/>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387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AD9"/>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4FD0"/>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09B"/>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45AF2"/>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3">
    <w:name w:val="heading 2"/>
    <w:basedOn w:val="1"/>
    <w:next w:val="4"/>
    <w:link w:val="54"/>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sz w:val="30"/>
      <w:szCs w:val="20"/>
    </w:rPr>
  </w:style>
  <w:style w:type="paragraph" w:styleId="5">
    <w:name w:val="heading 3"/>
    <w:basedOn w:val="1"/>
    <w:next w:val="4"/>
    <w:link w:val="77"/>
    <w:qFormat/>
    <w:uiPriority w:val="9"/>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6">
    <w:name w:val="heading 4"/>
    <w:basedOn w:val="1"/>
    <w:next w:val="1"/>
    <w:qFormat/>
    <w:uiPriority w:val="0"/>
    <w:pPr>
      <w:keepNext/>
      <w:keepLines/>
      <w:widowControl w:val="0"/>
      <w:adjustRightInd w:val="0"/>
      <w:spacing w:before="280" w:after="290" w:line="376" w:lineRule="atLeast"/>
      <w:jc w:val="both"/>
      <w:textAlignment w:val="baseline"/>
      <w:outlineLvl w:val="3"/>
    </w:pPr>
    <w:rPr>
      <w:rFonts w:ascii="Arial" w:hAnsi="Arial" w:eastAsia="黑体" w:cs="Times New Roman"/>
      <w:b/>
      <w:sz w:val="28"/>
      <w:szCs w:val="20"/>
    </w:rPr>
  </w:style>
  <w:style w:type="paragraph" w:styleId="7">
    <w:name w:val="heading 5"/>
    <w:basedOn w:val="1"/>
    <w:next w:val="1"/>
    <w:qFormat/>
    <w:uiPriority w:val="0"/>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8">
    <w:name w:val="heading 6"/>
    <w:basedOn w:val="1"/>
    <w:next w:val="1"/>
    <w:qFormat/>
    <w:uiPriority w:val="0"/>
    <w:pPr>
      <w:keepNext/>
      <w:keepLines/>
      <w:widowControl w:val="0"/>
      <w:adjustRightInd w:val="0"/>
      <w:spacing w:before="240" w:after="64" w:line="320" w:lineRule="atLeast"/>
      <w:jc w:val="both"/>
      <w:textAlignment w:val="baseline"/>
      <w:outlineLvl w:val="5"/>
    </w:pPr>
    <w:rPr>
      <w:rFonts w:ascii="Arial" w:hAnsi="Arial" w:eastAsia="黑体" w:cs="Times New Roman"/>
      <w:b/>
      <w:szCs w:val="20"/>
    </w:rPr>
  </w:style>
  <w:style w:type="paragraph" w:styleId="9">
    <w:name w:val="heading 7"/>
    <w:basedOn w:val="1"/>
    <w:next w:val="1"/>
    <w:qFormat/>
    <w:uiPriority w:val="0"/>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10">
    <w:name w:val="heading 8"/>
    <w:basedOn w:val="1"/>
    <w:next w:val="1"/>
    <w:qFormat/>
    <w:uiPriority w:val="0"/>
    <w:pPr>
      <w:keepNext/>
      <w:keepLines/>
      <w:widowControl w:val="0"/>
      <w:adjustRightInd w:val="0"/>
      <w:spacing w:before="240" w:after="64" w:line="320" w:lineRule="atLeast"/>
      <w:jc w:val="both"/>
      <w:textAlignment w:val="baseline"/>
      <w:outlineLvl w:val="7"/>
    </w:pPr>
    <w:rPr>
      <w:rFonts w:ascii="Arial" w:hAnsi="Arial" w:eastAsia="黑体" w:cs="Times New Roman"/>
      <w:szCs w:val="20"/>
    </w:rPr>
  </w:style>
  <w:style w:type="paragraph" w:styleId="11">
    <w:name w:val="heading 9"/>
    <w:basedOn w:val="1"/>
    <w:next w:val="1"/>
    <w:qFormat/>
    <w:uiPriority w:val="0"/>
    <w:pPr>
      <w:keepNext/>
      <w:keepLines/>
      <w:widowControl w:val="0"/>
      <w:adjustRightInd w:val="0"/>
      <w:spacing w:before="240" w:after="64" w:line="320" w:lineRule="atLeast"/>
      <w:jc w:val="both"/>
      <w:textAlignment w:val="baseline"/>
      <w:outlineLvl w:val="8"/>
    </w:pPr>
    <w:rPr>
      <w:rFonts w:ascii="Arial" w:hAnsi="Arial" w:eastAsia="黑体" w:cs="Times New Roman"/>
      <w:sz w:val="21"/>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3"/>
    <w:qFormat/>
    <w:uiPriority w:val="0"/>
    <w:pPr>
      <w:widowControl w:val="0"/>
      <w:autoSpaceDE w:val="0"/>
      <w:autoSpaceDN w:val="0"/>
      <w:adjustRightInd w:val="0"/>
      <w:ind w:firstLine="420"/>
    </w:pPr>
    <w:rPr>
      <w:rFonts w:hAnsi="Times New Roman" w:cs="Times New Roman"/>
      <w:kern w:val="2"/>
    </w:rPr>
  </w:style>
  <w:style w:type="paragraph" w:styleId="12">
    <w:name w:val="toc 7"/>
    <w:basedOn w:val="1"/>
    <w:next w:val="1"/>
    <w:qFormat/>
    <w:uiPriority w:val="0"/>
    <w:pPr>
      <w:widowControl w:val="0"/>
      <w:ind w:left="2520" w:leftChars="1200"/>
      <w:jc w:val="both"/>
    </w:pPr>
    <w:rPr>
      <w:rFonts w:ascii="Times New Roman" w:hAnsi="Times New Roman" w:cs="Times New Roman"/>
      <w:kern w:val="2"/>
      <w:sz w:val="21"/>
    </w:rPr>
  </w:style>
  <w:style w:type="paragraph" w:styleId="13">
    <w:name w:val="caption"/>
    <w:basedOn w:val="1"/>
    <w:next w:val="1"/>
    <w:qFormat/>
    <w:uiPriority w:val="0"/>
    <w:pPr>
      <w:widowControl w:val="0"/>
      <w:spacing w:line="480" w:lineRule="auto"/>
      <w:jc w:val="both"/>
    </w:pPr>
    <w:rPr>
      <w:rFonts w:ascii="华文中宋" w:hAnsi="华文中宋" w:eastAsia="华文中宋" w:cs="Times New Roman"/>
      <w:kern w:val="2"/>
      <w:sz w:val="36"/>
      <w:szCs w:val="20"/>
    </w:rPr>
  </w:style>
  <w:style w:type="paragraph" w:styleId="14">
    <w:name w:val="Document Map"/>
    <w:basedOn w:val="1"/>
    <w:qFormat/>
    <w:uiPriority w:val="0"/>
    <w:pPr>
      <w:widowControl w:val="0"/>
      <w:shd w:val="clear" w:color="auto" w:fill="000080"/>
      <w:jc w:val="both"/>
    </w:pPr>
    <w:rPr>
      <w:rFonts w:ascii="Times New Roman" w:hAnsi="Times New Roman" w:cs="Times New Roman"/>
      <w:kern w:val="2"/>
      <w:sz w:val="21"/>
    </w:rPr>
  </w:style>
  <w:style w:type="paragraph" w:styleId="15">
    <w:name w:val="annotation text"/>
    <w:basedOn w:val="1"/>
    <w:link w:val="66"/>
    <w:qFormat/>
    <w:uiPriority w:val="99"/>
    <w:pPr>
      <w:widowControl w:val="0"/>
    </w:pPr>
    <w:rPr>
      <w:rFonts w:ascii="Times New Roman" w:hAnsi="Times New Roman" w:cs="Times New Roman"/>
      <w:kern w:val="2"/>
      <w:sz w:val="21"/>
    </w:rPr>
  </w:style>
  <w:style w:type="paragraph" w:styleId="16">
    <w:name w:val="Body Text 3"/>
    <w:basedOn w:val="1"/>
    <w:qFormat/>
    <w:uiPriority w:val="0"/>
    <w:pPr>
      <w:widowControl w:val="0"/>
      <w:spacing w:after="120"/>
      <w:jc w:val="both"/>
    </w:pPr>
    <w:rPr>
      <w:rFonts w:ascii="Times New Roman" w:hAnsi="Times New Roman" w:cs="Times New Roman"/>
      <w:kern w:val="2"/>
      <w:sz w:val="16"/>
      <w:szCs w:val="16"/>
    </w:rPr>
  </w:style>
  <w:style w:type="paragraph" w:styleId="17">
    <w:name w:val="Body Text"/>
    <w:basedOn w:val="1"/>
    <w:qFormat/>
    <w:uiPriority w:val="0"/>
    <w:pPr>
      <w:widowControl w:val="0"/>
      <w:tabs>
        <w:tab w:val="left" w:pos="567"/>
      </w:tabs>
      <w:spacing w:before="120" w:line="22" w:lineRule="atLeast"/>
      <w:jc w:val="both"/>
    </w:pPr>
    <w:rPr>
      <w:rFonts w:cs="Times New Roman"/>
      <w:kern w:val="2"/>
    </w:rPr>
  </w:style>
  <w:style w:type="paragraph" w:styleId="18">
    <w:name w:val="Body Text Indent"/>
    <w:basedOn w:val="1"/>
    <w:link w:val="78"/>
    <w:qFormat/>
    <w:uiPriority w:val="0"/>
    <w:pPr>
      <w:widowControl w:val="0"/>
      <w:spacing w:line="360" w:lineRule="auto"/>
      <w:ind w:firstLine="570"/>
      <w:jc w:val="both"/>
    </w:pPr>
    <w:rPr>
      <w:rFonts w:ascii="Times New Roman" w:hAnsi="Times New Roman" w:cs="Times New Roman"/>
      <w:kern w:val="2"/>
    </w:rPr>
  </w:style>
  <w:style w:type="paragraph" w:styleId="19">
    <w:name w:val="List 2"/>
    <w:basedOn w:val="1"/>
    <w:qFormat/>
    <w:uiPriority w:val="0"/>
    <w:pPr>
      <w:widowControl w:val="0"/>
      <w:ind w:left="100" w:leftChars="200" w:hanging="200" w:hangingChars="200"/>
      <w:jc w:val="both"/>
    </w:pPr>
    <w:rPr>
      <w:rFonts w:ascii="Times New Roman" w:hAnsi="Times New Roman" w:cs="Times New Roman"/>
      <w:kern w:val="2"/>
      <w:sz w:val="21"/>
    </w:rPr>
  </w:style>
  <w:style w:type="paragraph" w:styleId="20">
    <w:name w:val="Block Text"/>
    <w:basedOn w:val="1"/>
    <w:qFormat/>
    <w:uiPriority w:val="0"/>
    <w:pPr>
      <w:ind w:left="480" w:right="-341" w:firstLine="513"/>
      <w:jc w:val="both"/>
    </w:pPr>
    <w:rPr>
      <w:rFonts w:ascii="Times New Roman" w:hAnsi="Times New Roman" w:cs="Times New Roman"/>
      <w:szCs w:val="20"/>
    </w:rPr>
  </w:style>
  <w:style w:type="paragraph" w:styleId="21">
    <w:name w:val="toc 5"/>
    <w:basedOn w:val="1"/>
    <w:next w:val="1"/>
    <w:qFormat/>
    <w:uiPriority w:val="0"/>
    <w:pPr>
      <w:widowControl w:val="0"/>
      <w:ind w:left="1680" w:leftChars="800"/>
      <w:jc w:val="both"/>
    </w:pPr>
    <w:rPr>
      <w:rFonts w:ascii="Times New Roman" w:hAnsi="Times New Roman" w:cs="Times New Roman"/>
      <w:kern w:val="2"/>
      <w:sz w:val="21"/>
    </w:rPr>
  </w:style>
  <w:style w:type="paragraph" w:styleId="22">
    <w:name w:val="toc 3"/>
    <w:basedOn w:val="1"/>
    <w:next w:val="1"/>
    <w:qFormat/>
    <w:uiPriority w:val="39"/>
    <w:pPr>
      <w:widowControl w:val="0"/>
      <w:ind w:left="840" w:leftChars="400"/>
      <w:jc w:val="both"/>
    </w:pPr>
    <w:rPr>
      <w:rFonts w:ascii="Times New Roman" w:hAnsi="Times New Roman" w:cs="Times New Roman"/>
      <w:kern w:val="2"/>
      <w:sz w:val="21"/>
    </w:rPr>
  </w:style>
  <w:style w:type="paragraph" w:styleId="23">
    <w:name w:val="Plain Text"/>
    <w:basedOn w:val="1"/>
    <w:link w:val="70"/>
    <w:qFormat/>
    <w:uiPriority w:val="0"/>
    <w:pPr>
      <w:widowControl w:val="0"/>
      <w:jc w:val="both"/>
    </w:pPr>
    <w:rPr>
      <w:rFonts w:hAnsi="Courier New" w:cs="Times New Roman"/>
      <w:kern w:val="2"/>
      <w:sz w:val="21"/>
      <w:szCs w:val="20"/>
    </w:rPr>
  </w:style>
  <w:style w:type="paragraph" w:styleId="24">
    <w:name w:val="toc 8"/>
    <w:basedOn w:val="1"/>
    <w:next w:val="1"/>
    <w:qFormat/>
    <w:uiPriority w:val="0"/>
    <w:pPr>
      <w:widowControl w:val="0"/>
      <w:ind w:left="2940" w:leftChars="1400"/>
      <w:jc w:val="both"/>
    </w:pPr>
    <w:rPr>
      <w:rFonts w:ascii="Times New Roman" w:hAnsi="Times New Roman" w:cs="Times New Roman"/>
      <w:kern w:val="2"/>
      <w:sz w:val="21"/>
    </w:rPr>
  </w:style>
  <w:style w:type="paragraph" w:styleId="25">
    <w:name w:val="Date"/>
    <w:basedOn w:val="1"/>
    <w:next w:val="1"/>
    <w:qFormat/>
    <w:uiPriority w:val="0"/>
    <w:pPr>
      <w:widowControl w:val="0"/>
      <w:ind w:left="100" w:leftChars="2500"/>
      <w:jc w:val="both"/>
    </w:pPr>
    <w:rPr>
      <w:rFonts w:ascii="仿宋_GB2312" w:eastAsia="仿宋_GB2312" w:cs="Times New Roman"/>
      <w:color w:val="000000"/>
      <w:kern w:val="2"/>
    </w:rPr>
  </w:style>
  <w:style w:type="paragraph" w:styleId="26">
    <w:name w:val="Body Text Indent 2"/>
    <w:basedOn w:val="1"/>
    <w:qFormat/>
    <w:uiPriority w:val="0"/>
    <w:pPr>
      <w:widowControl w:val="0"/>
      <w:ind w:firstLine="480" w:firstLineChars="200"/>
      <w:jc w:val="both"/>
    </w:pPr>
    <w:rPr>
      <w:rFonts w:ascii="仿宋_GB2312" w:hAnsi="Times New Roman" w:eastAsia="仿宋_GB2312" w:cs="Times New Roman"/>
      <w:kern w:val="2"/>
    </w:rPr>
  </w:style>
  <w:style w:type="paragraph" w:styleId="27">
    <w:name w:val="Balloon Text"/>
    <w:basedOn w:val="1"/>
    <w:qFormat/>
    <w:uiPriority w:val="0"/>
    <w:pPr>
      <w:widowControl w:val="0"/>
      <w:jc w:val="both"/>
    </w:pPr>
    <w:rPr>
      <w:rFonts w:ascii="Times New Roman" w:hAnsi="Times New Roman" w:cs="Times New Roman"/>
      <w:kern w:val="2"/>
      <w:sz w:val="18"/>
      <w:szCs w:val="18"/>
    </w:rPr>
  </w:style>
  <w:style w:type="paragraph" w:styleId="28">
    <w:name w:val="footer"/>
    <w:basedOn w:val="1"/>
    <w:link w:val="60"/>
    <w:qFormat/>
    <w:uiPriority w:val="99"/>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29">
    <w:name w:val="header"/>
    <w:basedOn w:val="1"/>
    <w:link w:val="88"/>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0">
    <w:name w:val="toc 1"/>
    <w:basedOn w:val="1"/>
    <w:next w:val="1"/>
    <w:qFormat/>
    <w:uiPriority w:val="39"/>
    <w:pPr>
      <w:widowControl w:val="0"/>
      <w:tabs>
        <w:tab w:val="left" w:pos="1050"/>
        <w:tab w:val="right" w:leader="dot" w:pos="8937"/>
      </w:tabs>
      <w:spacing w:line="300" w:lineRule="auto"/>
      <w:jc w:val="both"/>
    </w:pPr>
    <w:rPr>
      <w:rFonts w:cs="Times New Roman"/>
      <w:b/>
      <w:kern w:val="2"/>
    </w:rPr>
  </w:style>
  <w:style w:type="paragraph" w:styleId="31">
    <w:name w:val="toc 4"/>
    <w:basedOn w:val="1"/>
    <w:next w:val="1"/>
    <w:qFormat/>
    <w:uiPriority w:val="0"/>
    <w:pPr>
      <w:widowControl w:val="0"/>
      <w:ind w:left="1260" w:leftChars="600"/>
      <w:jc w:val="both"/>
    </w:pPr>
    <w:rPr>
      <w:rFonts w:ascii="Times New Roman" w:hAnsi="Times New Roman" w:cs="Times New Roman"/>
      <w:kern w:val="2"/>
      <w:sz w:val="21"/>
    </w:rPr>
  </w:style>
  <w:style w:type="paragraph" w:styleId="32">
    <w:name w:val="toc 6"/>
    <w:basedOn w:val="1"/>
    <w:next w:val="1"/>
    <w:qFormat/>
    <w:uiPriority w:val="0"/>
    <w:pPr>
      <w:widowControl w:val="0"/>
      <w:ind w:left="2100" w:leftChars="1000"/>
      <w:jc w:val="both"/>
    </w:pPr>
    <w:rPr>
      <w:rFonts w:ascii="Times New Roman" w:hAnsi="Times New Roman" w:cs="Times New Roman"/>
      <w:kern w:val="2"/>
      <w:sz w:val="21"/>
    </w:rPr>
  </w:style>
  <w:style w:type="paragraph" w:styleId="33">
    <w:name w:val="Body Text Indent 3"/>
    <w:basedOn w:val="1"/>
    <w:qFormat/>
    <w:uiPriority w:val="0"/>
    <w:pPr>
      <w:widowControl w:val="0"/>
      <w:autoSpaceDE w:val="0"/>
      <w:autoSpaceDN w:val="0"/>
      <w:adjustRightInd w:val="0"/>
      <w:spacing w:before="120" w:line="22" w:lineRule="atLeast"/>
      <w:ind w:left="720" w:firstLine="480"/>
    </w:pPr>
    <w:rPr>
      <w:rFonts w:hAnsi="Times New Roman" w:cs="Times New Roman"/>
      <w:szCs w:val="20"/>
    </w:rPr>
  </w:style>
  <w:style w:type="paragraph" w:styleId="34">
    <w:name w:val="toc 2"/>
    <w:basedOn w:val="1"/>
    <w:next w:val="1"/>
    <w:qFormat/>
    <w:uiPriority w:val="39"/>
    <w:pPr>
      <w:widowControl w:val="0"/>
      <w:tabs>
        <w:tab w:val="right" w:leader="dot" w:pos="8937"/>
      </w:tabs>
      <w:spacing w:line="312" w:lineRule="auto"/>
      <w:ind w:left="420" w:leftChars="200"/>
      <w:jc w:val="both"/>
    </w:pPr>
    <w:rPr>
      <w:rFonts w:ascii="Times New Roman" w:hAnsi="Times New Roman" w:cs="Times New Roman"/>
      <w:kern w:val="2"/>
      <w:sz w:val="21"/>
    </w:rPr>
  </w:style>
  <w:style w:type="paragraph" w:styleId="35">
    <w:name w:val="toc 9"/>
    <w:basedOn w:val="1"/>
    <w:next w:val="1"/>
    <w:qFormat/>
    <w:uiPriority w:val="0"/>
    <w:pPr>
      <w:widowControl w:val="0"/>
      <w:ind w:left="3360" w:leftChars="1600"/>
      <w:jc w:val="both"/>
    </w:pPr>
    <w:rPr>
      <w:rFonts w:ascii="Times New Roman" w:hAnsi="Times New Roman" w:cs="Times New Roman"/>
      <w:kern w:val="2"/>
      <w:sz w:val="21"/>
    </w:rPr>
  </w:style>
  <w:style w:type="paragraph" w:styleId="36">
    <w:name w:val="Body Text 2"/>
    <w:basedOn w:val="1"/>
    <w:semiHidden/>
    <w:qFormat/>
    <w:uiPriority w:val="0"/>
    <w:pPr>
      <w:tabs>
        <w:tab w:val="left" w:pos="6742"/>
        <w:tab w:val="left" w:pos="7234"/>
        <w:tab w:val="left" w:leader="hyphen" w:pos="8431"/>
      </w:tabs>
      <w:spacing w:before="60" w:after="60"/>
    </w:pPr>
    <w:rPr>
      <w:i/>
      <w:lang w:val="it-IT"/>
    </w:rPr>
  </w:style>
  <w:style w:type="paragraph" w:styleId="3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8">
    <w:name w:val="Normal (Web)"/>
    <w:basedOn w:val="1"/>
    <w:unhideWhenUsed/>
    <w:qFormat/>
    <w:uiPriority w:val="99"/>
    <w:pPr>
      <w:spacing w:before="100" w:beforeAutospacing="1" w:after="100" w:afterAutospacing="1"/>
    </w:pPr>
  </w:style>
  <w:style w:type="paragraph" w:styleId="39">
    <w:name w:val="index 1"/>
    <w:basedOn w:val="1"/>
    <w:next w:val="1"/>
    <w:qFormat/>
    <w:uiPriority w:val="0"/>
    <w:pPr>
      <w:widowControl w:val="0"/>
      <w:jc w:val="both"/>
    </w:pPr>
    <w:rPr>
      <w:rFonts w:ascii="Times New Roman" w:hAnsi="Times New Roman" w:cs="Times New Roman"/>
      <w:kern w:val="2"/>
      <w:sz w:val="21"/>
      <w:szCs w:val="20"/>
    </w:rPr>
  </w:style>
  <w:style w:type="paragraph" w:styleId="40">
    <w:name w:val="Title"/>
    <w:basedOn w:val="1"/>
    <w:link w:val="61"/>
    <w:qFormat/>
    <w:uiPriority w:val="0"/>
    <w:pPr>
      <w:widowControl w:val="0"/>
      <w:jc w:val="center"/>
      <w:outlineLvl w:val="0"/>
    </w:pPr>
    <w:rPr>
      <w:rFonts w:ascii="Times New Roman" w:hAnsi="Times New Roman" w:cs="Times New Roman"/>
      <w:b/>
      <w:kern w:val="2"/>
      <w:sz w:val="32"/>
      <w:szCs w:val="20"/>
    </w:rPr>
  </w:style>
  <w:style w:type="paragraph" w:styleId="41">
    <w:name w:val="annotation subject"/>
    <w:basedOn w:val="15"/>
    <w:next w:val="15"/>
    <w:qFormat/>
    <w:uiPriority w:val="0"/>
    <w:rPr>
      <w:b/>
      <w:bCs/>
    </w:rPr>
  </w:style>
  <w:style w:type="paragraph" w:styleId="42">
    <w:name w:val="Body Text First Indent 2"/>
    <w:basedOn w:val="18"/>
    <w:qFormat/>
    <w:uiPriority w:val="0"/>
    <w:pPr>
      <w:spacing w:after="120" w:line="480" w:lineRule="exact"/>
      <w:ind w:left="420" w:leftChars="200" w:firstLine="420" w:firstLineChars="200"/>
    </w:pPr>
    <w:rPr>
      <w:szCs w:val="20"/>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Emphasis"/>
    <w:qFormat/>
    <w:uiPriority w:val="0"/>
    <w:rPr>
      <w:color w:val="CC0033"/>
    </w:rPr>
  </w:style>
  <w:style w:type="character" w:styleId="51">
    <w:name w:val="Hyperlink"/>
    <w:basedOn w:val="46"/>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street-address"/>
    <w:basedOn w:val="46"/>
    <w:qFormat/>
    <w:uiPriority w:val="0"/>
  </w:style>
  <w:style w:type="character" w:customStyle="1" w:styleId="56">
    <w:name w:val="正文表格 Char"/>
    <w:link w:val="57"/>
    <w:qFormat/>
    <w:uiPriority w:val="0"/>
    <w:rPr>
      <w:rFonts w:ascii="宋体" w:hAnsi="宋体"/>
      <w:color w:val="000000"/>
      <w:kern w:val="2"/>
      <w:sz w:val="21"/>
      <w:szCs w:val="21"/>
    </w:rPr>
  </w:style>
  <w:style w:type="paragraph" w:customStyle="1" w:styleId="57">
    <w:name w:val="正文表格"/>
    <w:basedOn w:val="1"/>
    <w:link w:val="56"/>
    <w:qFormat/>
    <w:uiPriority w:val="0"/>
    <w:pPr>
      <w:widowControl w:val="0"/>
      <w:adjustRightInd w:val="0"/>
      <w:snapToGrid w:val="0"/>
    </w:pPr>
    <w:rPr>
      <w:rFonts w:cs="Times New Roman"/>
      <w:color w:val="000000"/>
      <w:kern w:val="2"/>
      <w:sz w:val="21"/>
      <w:szCs w:val="21"/>
    </w:rPr>
  </w:style>
  <w:style w:type="character" w:customStyle="1" w:styleId="58">
    <w:name w:val="正文缩进 Char Char"/>
    <w:link w:val="59"/>
    <w:qFormat/>
    <w:uiPriority w:val="0"/>
    <w:rPr>
      <w:rFonts w:ascii="宋体" w:eastAsia="宋体"/>
      <w:snapToGrid w:val="0"/>
      <w:color w:val="000000"/>
      <w:kern w:val="28"/>
      <w:sz w:val="28"/>
      <w:lang w:bidi="ar-SA"/>
    </w:rPr>
  </w:style>
  <w:style w:type="paragraph" w:customStyle="1" w:styleId="59">
    <w:name w:val="正文缩进1"/>
    <w:basedOn w:val="1"/>
    <w:link w:val="58"/>
    <w:qFormat/>
    <w:uiPriority w:val="0"/>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60">
    <w:name w:val="页脚 字符"/>
    <w:link w:val="28"/>
    <w:qFormat/>
    <w:uiPriority w:val="99"/>
    <w:rPr>
      <w:rFonts w:ascii="宋体" w:eastAsia="宋体"/>
      <w:sz w:val="18"/>
      <w:lang w:val="en-US" w:eastAsia="zh-CN" w:bidi="ar-SA"/>
    </w:rPr>
  </w:style>
  <w:style w:type="character" w:customStyle="1" w:styleId="61">
    <w:name w:val="标题 字符"/>
    <w:link w:val="40"/>
    <w:qFormat/>
    <w:uiPriority w:val="0"/>
    <w:rPr>
      <w:b/>
      <w:kern w:val="2"/>
      <w:sz w:val="32"/>
    </w:rPr>
  </w:style>
  <w:style w:type="character" w:customStyle="1" w:styleId="62">
    <w:name w:val="Char Char11"/>
    <w:qFormat/>
    <w:uiPriority w:val="0"/>
    <w:rPr>
      <w:rFonts w:ascii="宋体" w:eastAsia="宋体"/>
      <w:b/>
      <w:sz w:val="24"/>
      <w:u w:val="single"/>
      <w:lang w:val="en-US" w:eastAsia="zh-CN" w:bidi="ar-SA"/>
    </w:rPr>
  </w:style>
  <w:style w:type="character" w:customStyle="1" w:styleId="63">
    <w:name w:val="正文小标题 Char"/>
    <w:link w:val="64"/>
    <w:qFormat/>
    <w:uiPriority w:val="0"/>
    <w:rPr>
      <w:rFonts w:ascii="宋体" w:hAnsi="宋体"/>
      <w:b/>
      <w:color w:val="000000"/>
      <w:kern w:val="2"/>
      <w:sz w:val="24"/>
      <w:szCs w:val="21"/>
    </w:rPr>
  </w:style>
  <w:style w:type="paragraph" w:customStyle="1" w:styleId="64">
    <w:name w:val="正文小标题"/>
    <w:basedOn w:val="1"/>
    <w:next w:val="4"/>
    <w:link w:val="63"/>
    <w:qFormat/>
    <w:uiPriority w:val="0"/>
    <w:pPr>
      <w:widowControl w:val="0"/>
      <w:adjustRightInd w:val="0"/>
      <w:snapToGrid w:val="0"/>
      <w:spacing w:beforeLines="100" w:afterLines="100"/>
    </w:pPr>
    <w:rPr>
      <w:rFonts w:cs="Times New Roman"/>
      <w:b/>
      <w:color w:val="000000"/>
      <w:kern w:val="2"/>
      <w:szCs w:val="21"/>
    </w:rPr>
  </w:style>
  <w:style w:type="character" w:customStyle="1" w:styleId="65">
    <w:name w:val="c21"/>
    <w:qFormat/>
    <w:uiPriority w:val="0"/>
    <w:rPr>
      <w:rFonts w:hint="default" w:ascii="ˎ̥" w:hAnsi="ˎ̥"/>
      <w:color w:val="000000"/>
      <w:sz w:val="20"/>
      <w:szCs w:val="20"/>
      <w:u w:val="none"/>
    </w:rPr>
  </w:style>
  <w:style w:type="character" w:customStyle="1" w:styleId="66">
    <w:name w:val="批注文字 字符"/>
    <w:link w:val="15"/>
    <w:qFormat/>
    <w:uiPriority w:val="99"/>
    <w:rPr>
      <w:kern w:val="2"/>
      <w:sz w:val="21"/>
      <w:szCs w:val="24"/>
    </w:rPr>
  </w:style>
  <w:style w:type="character" w:customStyle="1" w:styleId="67">
    <w:name w:val="chanpin1"/>
    <w:qFormat/>
    <w:uiPriority w:val="0"/>
    <w:rPr>
      <w:rFonts w:hint="default" w:ascii="ˎ̥" w:hAnsi="ˎ̥"/>
      <w:color w:val="000000"/>
      <w:sz w:val="20"/>
      <w:szCs w:val="20"/>
      <w:u w:val="none"/>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widowControl w:val="0"/>
      <w:spacing w:line="480" w:lineRule="exact"/>
      <w:ind w:firstLine="480" w:firstLineChars="200"/>
      <w:jc w:val="both"/>
    </w:pPr>
    <w:rPr>
      <w:rFonts w:cs="Times New Roman"/>
    </w:rPr>
  </w:style>
  <w:style w:type="character" w:customStyle="1" w:styleId="70">
    <w:name w:val="纯文本 字符"/>
    <w:link w:val="23"/>
    <w:qFormat/>
    <w:uiPriority w:val="0"/>
    <w:rPr>
      <w:rFonts w:ascii="宋体" w:hAnsi="Courier New" w:eastAsia="宋体"/>
      <w:kern w:val="2"/>
      <w:sz w:val="21"/>
      <w:lang w:val="en-US" w:eastAsia="zh-CN" w:bidi="ar-SA"/>
    </w:rPr>
  </w:style>
  <w:style w:type="character" w:customStyle="1" w:styleId="71">
    <w:name w:val="列出段落 Char"/>
    <w:link w:val="72"/>
    <w:qFormat/>
    <w:uiPriority w:val="0"/>
    <w:rPr>
      <w:rFonts w:ascii="Calibri" w:hAnsi="Calibri" w:eastAsia="宋体"/>
      <w:kern w:val="2"/>
      <w:sz w:val="21"/>
      <w:szCs w:val="22"/>
      <w:lang w:val="en-US" w:eastAsia="zh-CN" w:bidi="ar-SA"/>
    </w:rPr>
  </w:style>
  <w:style w:type="paragraph" w:customStyle="1" w:styleId="72">
    <w:name w:val="列出段落1"/>
    <w:basedOn w:val="1"/>
    <w:link w:val="71"/>
    <w:qFormat/>
    <w:uiPriority w:val="0"/>
    <w:pPr>
      <w:widowControl w:val="0"/>
      <w:ind w:firstLine="420" w:firstLineChars="200"/>
      <w:jc w:val="both"/>
    </w:pPr>
    <w:rPr>
      <w:rFonts w:ascii="Calibri" w:hAnsi="Calibri" w:cs="Times New Roman"/>
      <w:kern w:val="2"/>
      <w:sz w:val="21"/>
      <w:szCs w:val="22"/>
    </w:rPr>
  </w:style>
  <w:style w:type="character" w:customStyle="1" w:styleId="73">
    <w:name w:val="black1"/>
    <w:qFormat/>
    <w:uiPriority w:val="0"/>
    <w:rPr>
      <w:color w:val="000000"/>
    </w:rPr>
  </w:style>
  <w:style w:type="character" w:customStyle="1" w:styleId="74">
    <w:name w:val="title4"/>
    <w:qFormat/>
    <w:uiPriority w:val="0"/>
    <w:rPr>
      <w:b/>
      <w:bCs/>
      <w:color w:val="1D87B3"/>
      <w:sz w:val="15"/>
      <w:szCs w:val="15"/>
    </w:rPr>
  </w:style>
  <w:style w:type="character" w:customStyle="1" w:styleId="75">
    <w:name w:val="apple-style-span"/>
    <w:qFormat/>
    <w:uiPriority w:val="0"/>
    <w:rPr>
      <w:rFonts w:cs="Times New Roman"/>
    </w:rPr>
  </w:style>
  <w:style w:type="character" w:customStyle="1" w:styleId="76">
    <w:name w:val="txt"/>
    <w:basedOn w:val="46"/>
    <w:qFormat/>
    <w:uiPriority w:val="0"/>
  </w:style>
  <w:style w:type="character" w:customStyle="1" w:styleId="77">
    <w:name w:val="标题 3 字符"/>
    <w:link w:val="5"/>
    <w:qFormat/>
    <w:uiPriority w:val="0"/>
    <w:rPr>
      <w:rFonts w:ascii="宋体" w:eastAsia="宋体"/>
      <w:b/>
      <w:sz w:val="24"/>
      <w:u w:val="single"/>
      <w:lang w:val="en-US" w:eastAsia="zh-CN" w:bidi="ar-SA"/>
    </w:rPr>
  </w:style>
  <w:style w:type="character" w:customStyle="1" w:styleId="78">
    <w:name w:val="正文文本缩进 字符"/>
    <w:link w:val="18"/>
    <w:qFormat/>
    <w:uiPriority w:val="0"/>
    <w:rPr>
      <w:rFonts w:eastAsia="宋体"/>
      <w:kern w:val="2"/>
      <w:sz w:val="24"/>
      <w:szCs w:val="24"/>
      <w:lang w:val="en-US" w:eastAsia="zh-CN" w:bidi="ar-SA"/>
    </w:rPr>
  </w:style>
  <w:style w:type="character" w:customStyle="1" w:styleId="79">
    <w:name w:val="普通文字1 Char1"/>
    <w:qFormat/>
    <w:uiPriority w:val="0"/>
    <w:rPr>
      <w:rFonts w:ascii="宋体" w:hAnsi="Courier New" w:eastAsia="宋体"/>
      <w:kern w:val="2"/>
      <w:sz w:val="21"/>
      <w:lang w:val="en-US" w:eastAsia="zh-CN" w:bidi="ar-SA"/>
    </w:rPr>
  </w:style>
  <w:style w:type="character" w:customStyle="1" w:styleId="80">
    <w:name w:val="正文重点 Char"/>
    <w:link w:val="81"/>
    <w:qFormat/>
    <w:uiPriority w:val="0"/>
    <w:rPr>
      <w:b/>
      <w:sz w:val="24"/>
    </w:rPr>
  </w:style>
  <w:style w:type="paragraph" w:customStyle="1" w:styleId="81">
    <w:name w:val="正文重点"/>
    <w:basedOn w:val="1"/>
    <w:link w:val="80"/>
    <w:qFormat/>
    <w:uiPriority w:val="0"/>
    <w:pPr>
      <w:widowControl w:val="0"/>
      <w:adjustRightInd w:val="0"/>
      <w:spacing w:line="360" w:lineRule="auto"/>
      <w:ind w:firstLine="482" w:firstLineChars="200"/>
      <w:textAlignment w:val="baseline"/>
    </w:pPr>
    <w:rPr>
      <w:rFonts w:ascii="Times New Roman" w:hAnsi="Times New Roman" w:cs="Times New Roman"/>
      <w:b/>
      <w:szCs w:val="20"/>
    </w:rPr>
  </w:style>
  <w:style w:type="character" w:customStyle="1" w:styleId="82">
    <w:name w:val="注释 Char"/>
    <w:link w:val="83"/>
    <w:qFormat/>
    <w:uiPriority w:val="0"/>
    <w:rPr>
      <w:rFonts w:ascii="宋体" w:hAnsi="宋体"/>
      <w:kern w:val="2"/>
      <w:sz w:val="21"/>
      <w:szCs w:val="21"/>
    </w:rPr>
  </w:style>
  <w:style w:type="paragraph" w:customStyle="1" w:styleId="83">
    <w:name w:val="注释"/>
    <w:basedOn w:val="1"/>
    <w:link w:val="82"/>
    <w:qFormat/>
    <w:uiPriority w:val="0"/>
    <w:pPr>
      <w:widowControl w:val="0"/>
      <w:adjustRightInd w:val="0"/>
      <w:snapToGrid w:val="0"/>
      <w:ind w:left="420" w:hanging="420" w:hangingChars="200"/>
    </w:pPr>
    <w:rPr>
      <w:rFonts w:cs="Times New Roman"/>
      <w:kern w:val="2"/>
      <w:sz w:val="21"/>
      <w:szCs w:val="21"/>
    </w:rPr>
  </w:style>
  <w:style w:type="character" w:customStyle="1" w:styleId="84">
    <w:name w:val="中等深浅网格 1 - 强调文字颜色 2 Char"/>
    <w:qFormat/>
    <w:uiPriority w:val="0"/>
    <w:rPr>
      <w:kern w:val="2"/>
      <w:sz w:val="21"/>
      <w:szCs w:val="24"/>
    </w:rPr>
  </w:style>
  <w:style w:type="character" w:customStyle="1" w:styleId="85">
    <w:name w:val="chanpin拷贝"/>
    <w:basedOn w:val="46"/>
    <w:qFormat/>
    <w:uiPriority w:val="0"/>
  </w:style>
  <w:style w:type="character" w:customStyle="1" w:styleId="86">
    <w:name w:val="标题 3 Char Char"/>
    <w:qFormat/>
    <w:uiPriority w:val="0"/>
    <w:rPr>
      <w:rFonts w:eastAsia="宋体"/>
      <w:b/>
      <w:bCs/>
      <w:kern w:val="2"/>
      <w:sz w:val="32"/>
      <w:szCs w:val="32"/>
      <w:lang w:val="en-US" w:eastAsia="zh-CN" w:bidi="ar-SA"/>
    </w:rPr>
  </w:style>
  <w:style w:type="character" w:customStyle="1" w:styleId="87">
    <w:name w:val="locality"/>
    <w:basedOn w:val="46"/>
    <w:qFormat/>
    <w:uiPriority w:val="0"/>
  </w:style>
  <w:style w:type="character" w:customStyle="1" w:styleId="88">
    <w:name w:val="页眉 字符"/>
    <w:link w:val="29"/>
    <w:qFormat/>
    <w:uiPriority w:val="99"/>
    <w:rPr>
      <w:rFonts w:eastAsia="宋体"/>
      <w:kern w:val="2"/>
      <w:sz w:val="18"/>
      <w:szCs w:val="18"/>
      <w:lang w:val="en-US" w:eastAsia="zh-CN" w:bidi="ar-SA"/>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段1 Char"/>
    <w:qFormat/>
    <w:uiPriority w:val="0"/>
    <w:rPr>
      <w:rFonts w:ascii="宋体" w:eastAsia="宋体"/>
      <w:sz w:val="24"/>
      <w:lang w:val="en-US" w:eastAsia="zh-CN" w:bidi="ar-SA"/>
    </w:rPr>
  </w:style>
  <w:style w:type="character" w:customStyle="1" w:styleId="91">
    <w:name w:val="正文大标题 Char"/>
    <w:link w:val="92"/>
    <w:qFormat/>
    <w:uiPriority w:val="0"/>
    <w:rPr>
      <w:rFonts w:ascii="宋体" w:hAnsi="宋体"/>
      <w:b/>
      <w:color w:val="000000"/>
      <w:kern w:val="2"/>
      <w:sz w:val="28"/>
      <w:szCs w:val="21"/>
    </w:rPr>
  </w:style>
  <w:style w:type="paragraph" w:customStyle="1" w:styleId="92">
    <w:name w:val="正文大标题"/>
    <w:basedOn w:val="64"/>
    <w:next w:val="4"/>
    <w:link w:val="91"/>
    <w:qFormat/>
    <w:uiPriority w:val="0"/>
    <w:pPr>
      <w:spacing w:before="312" w:after="312"/>
      <w:jc w:val="center"/>
    </w:pPr>
    <w:rPr>
      <w:sz w:val="28"/>
    </w:rPr>
  </w:style>
  <w:style w:type="character" w:customStyle="1" w:styleId="93">
    <w:name w:val="正文缩进 字符"/>
    <w:link w:val="4"/>
    <w:qFormat/>
    <w:uiPriority w:val="0"/>
    <w:rPr>
      <w:rFonts w:ascii="宋体" w:eastAsia="宋体"/>
      <w:kern w:val="2"/>
      <w:sz w:val="24"/>
      <w:szCs w:val="24"/>
      <w:lang w:val="en-US" w:eastAsia="zh-CN" w:bidi="ar-SA"/>
    </w:rPr>
  </w:style>
  <w:style w:type="paragraph" w:customStyle="1" w:styleId="9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9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97">
    <w:name w:val="Char Char1 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98">
    <w:name w:val="一级条标题"/>
    <w:basedOn w:val="99"/>
    <w:next w:val="1"/>
    <w:qFormat/>
    <w:uiPriority w:val="0"/>
    <w:pPr>
      <w:numPr>
        <w:ilvl w:val="1"/>
      </w:numPr>
      <w:tabs>
        <w:tab w:val="left" w:pos="360"/>
        <w:tab w:val="left" w:pos="840"/>
      </w:tabs>
      <w:ind w:left="0" w:hanging="840"/>
      <w:outlineLvl w:val="1"/>
    </w:pPr>
  </w:style>
  <w:style w:type="paragraph" w:customStyle="1" w:styleId="99">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0">
    <w:name w:val="xl82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01">
    <w:name w:val="xl8273"/>
    <w:basedOn w:val="1"/>
    <w:qFormat/>
    <w:uiPriority w:val="0"/>
    <w:pPr>
      <w:pBdr>
        <w:top w:val="single" w:color="auto" w:sz="8" w:space="0"/>
        <w:bottom w:val="single" w:color="auto" w:sz="4" w:space="0"/>
      </w:pBdr>
      <w:spacing w:before="100" w:beforeAutospacing="1" w:after="100" w:afterAutospacing="1"/>
    </w:pPr>
    <w:rPr>
      <w:rFonts w:ascii="微软雅黑" w:hAnsi="微软雅黑" w:eastAsia="微软雅黑"/>
      <w:b/>
      <w:bCs/>
    </w:rPr>
  </w:style>
  <w:style w:type="paragraph" w:customStyle="1" w:styleId="102">
    <w:name w:val="1 Char Char Char Char"/>
    <w:basedOn w:val="1"/>
    <w:qFormat/>
    <w:uiPriority w:val="0"/>
    <w:pPr>
      <w:widowControl w:val="0"/>
      <w:jc w:val="both"/>
    </w:pPr>
    <w:rPr>
      <w:rFonts w:ascii="Tahoma" w:hAnsi="Tahoma" w:cs="Times New Roman"/>
      <w:kern w:val="2"/>
      <w:szCs w:val="20"/>
    </w:rPr>
  </w:style>
  <w:style w:type="paragraph" w:customStyle="1" w:styleId="103">
    <w:name w:val="xl82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20"/>
      <w:szCs w:val="20"/>
    </w:rPr>
  </w:style>
  <w:style w:type="paragraph" w:customStyle="1" w:styleId="104">
    <w:name w:val="xl827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05">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106">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sz w:val="20"/>
      <w:szCs w:val="20"/>
    </w:rPr>
  </w:style>
  <w:style w:type="paragraph" w:customStyle="1" w:styleId="107">
    <w:name w:val="xl82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08">
    <w:name w:val="xl82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09">
    <w:name w:val="Char3 Char Char Char"/>
    <w:basedOn w:val="1"/>
    <w:qFormat/>
    <w:uiPriority w:val="0"/>
    <w:pPr>
      <w:widowControl w:val="0"/>
      <w:jc w:val="both"/>
    </w:pPr>
    <w:rPr>
      <w:rFonts w:ascii="Tahoma" w:hAnsi="Tahoma" w:cs="Times New Roman"/>
      <w:kern w:val="2"/>
      <w:szCs w:val="20"/>
    </w:rPr>
  </w:style>
  <w:style w:type="paragraph" w:customStyle="1" w:styleId="110">
    <w:name w:val="字元 字元"/>
    <w:basedOn w:val="1"/>
    <w:qFormat/>
    <w:uiPriority w:val="0"/>
    <w:pPr>
      <w:widowControl w:val="0"/>
      <w:jc w:val="both"/>
    </w:pPr>
    <w:rPr>
      <w:rFonts w:ascii="Tahoma" w:hAnsi="Tahoma" w:cs="Times New Roman"/>
      <w:kern w:val="2"/>
      <w:szCs w:val="20"/>
    </w:rPr>
  </w:style>
  <w:style w:type="paragraph" w:customStyle="1" w:styleId="111">
    <w:name w:val="xl82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1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113">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114">
    <w:name w:val="xl82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16"/>
      <w:szCs w:val="16"/>
    </w:rPr>
  </w:style>
  <w:style w:type="paragraph" w:customStyle="1" w:styleId="115">
    <w:name w:val="缺省文本"/>
    <w:basedOn w:val="1"/>
    <w:qFormat/>
    <w:uiPriority w:val="0"/>
    <w:pPr>
      <w:widowControl w:val="0"/>
      <w:autoSpaceDE w:val="0"/>
      <w:autoSpaceDN w:val="0"/>
      <w:adjustRightInd w:val="0"/>
    </w:pPr>
    <w:rPr>
      <w:rFonts w:ascii="Times New Roman" w:hAnsi="Times New Roman" w:cs="Times New Roman"/>
    </w:rPr>
  </w:style>
  <w:style w:type="paragraph" w:customStyle="1" w:styleId="116">
    <w:name w:val="background1"/>
    <w:basedOn w:val="1"/>
    <w:qFormat/>
    <w:uiPriority w:val="0"/>
    <w:pPr>
      <w:spacing w:before="100" w:beforeAutospacing="1" w:after="100" w:afterAutospacing="1"/>
    </w:pPr>
  </w:style>
  <w:style w:type="paragraph" w:customStyle="1" w:styleId="117">
    <w:name w:val="Char Char Char"/>
    <w:basedOn w:val="1"/>
    <w:qFormat/>
    <w:uiPriority w:val="0"/>
    <w:pPr>
      <w:widowControl w:val="0"/>
      <w:jc w:val="both"/>
    </w:pPr>
    <w:rPr>
      <w:rFonts w:ascii="Tahoma" w:hAnsi="Tahoma" w:cs="Times New Roman"/>
      <w:kern w:val="2"/>
      <w:szCs w:val="20"/>
    </w:rPr>
  </w:style>
  <w:style w:type="paragraph" w:customStyle="1" w:styleId="118">
    <w:name w:val="xl82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1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20">
    <w:name w:val="项目编号3"/>
    <w:basedOn w:val="121"/>
    <w:qFormat/>
    <w:uiPriority w:val="0"/>
    <w:pPr>
      <w:numPr>
        <w:ilvl w:val="0"/>
        <w:numId w:val="2"/>
      </w:numPr>
    </w:pPr>
  </w:style>
  <w:style w:type="paragraph" w:customStyle="1" w:styleId="121">
    <w:name w:val="正文文本样式"/>
    <w:basedOn w:val="1"/>
    <w:qFormat/>
    <w:uiPriority w:val="0"/>
    <w:pPr>
      <w:widowControl w:val="0"/>
      <w:spacing w:line="360" w:lineRule="auto"/>
      <w:ind w:firstLine="482"/>
      <w:jc w:val="both"/>
    </w:pPr>
    <w:rPr>
      <w:rFonts w:ascii="Times New Roman" w:hAnsi="Times New Roman"/>
      <w:kern w:val="2"/>
      <w:szCs w:val="20"/>
    </w:r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列出段落111"/>
    <w:basedOn w:val="1"/>
    <w:qFormat/>
    <w:uiPriority w:val="0"/>
    <w:pPr>
      <w:widowControl w:val="0"/>
      <w:ind w:firstLine="420" w:firstLineChars="200"/>
      <w:jc w:val="both"/>
    </w:pPr>
    <w:rPr>
      <w:rFonts w:ascii="Calibri" w:hAnsi="Calibri" w:cs="Times New Roman"/>
      <w:kern w:val="2"/>
      <w:sz w:val="21"/>
      <w:szCs w:val="22"/>
    </w:rPr>
  </w:style>
  <w:style w:type="paragraph" w:customStyle="1" w:styleId="124">
    <w:name w:val="xl8216"/>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25">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color w:val="000000"/>
      <w:sz w:val="20"/>
      <w:szCs w:val="20"/>
    </w:rPr>
  </w:style>
  <w:style w:type="paragraph" w:customStyle="1" w:styleId="127">
    <w:name w:val="列出段落2"/>
    <w:basedOn w:val="1"/>
    <w:qFormat/>
    <w:uiPriority w:val="0"/>
    <w:pPr>
      <w:widowControl w:val="0"/>
      <w:ind w:firstLine="420" w:firstLineChars="200"/>
      <w:jc w:val="both"/>
    </w:pPr>
    <w:rPr>
      <w:rFonts w:ascii="Calibri" w:hAnsi="Calibri" w:cs="Times New Roman"/>
      <w:kern w:val="2"/>
      <w:sz w:val="21"/>
      <w:szCs w:val="22"/>
    </w:rPr>
  </w:style>
  <w:style w:type="paragraph" w:customStyle="1" w:styleId="128">
    <w:name w:val="xl826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29">
    <w:name w:val="xl82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30">
    <w:name w:val="xl8228"/>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31">
    <w:name w:val="列出段落11"/>
    <w:basedOn w:val="1"/>
    <w:qFormat/>
    <w:uiPriority w:val="0"/>
    <w:pPr>
      <w:widowControl w:val="0"/>
      <w:spacing w:line="360" w:lineRule="auto"/>
      <w:ind w:firstLine="420" w:firstLineChars="200"/>
    </w:pPr>
    <w:rPr>
      <w:rFonts w:ascii="Calibri" w:hAnsi="Calibri" w:cs="Times New Roman"/>
      <w:sz w:val="21"/>
      <w:szCs w:val="22"/>
      <w:lang w:bidi="en-US"/>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color w:val="000000"/>
      <w:sz w:val="20"/>
      <w:szCs w:val="20"/>
    </w:rPr>
  </w:style>
  <w:style w:type="paragraph" w:customStyle="1" w:styleId="133">
    <w:name w:val="Char Char Char1 Char"/>
    <w:basedOn w:val="1"/>
    <w:qFormat/>
    <w:uiPriority w:val="0"/>
    <w:pPr>
      <w:widowControl w:val="0"/>
      <w:jc w:val="both"/>
    </w:pPr>
    <w:rPr>
      <w:rFonts w:ascii="Tahoma" w:hAnsi="Tahoma" w:cs="Times New Roman"/>
      <w:kern w:val="2"/>
      <w:szCs w:val="20"/>
    </w:rPr>
  </w:style>
  <w:style w:type="paragraph" w:customStyle="1" w:styleId="134">
    <w:name w:val="xl824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35">
    <w:name w:val="font9"/>
    <w:basedOn w:val="1"/>
    <w:qFormat/>
    <w:uiPriority w:val="0"/>
    <w:pPr>
      <w:spacing w:before="100" w:beforeAutospacing="1" w:after="100" w:afterAutospacing="1"/>
    </w:pPr>
    <w:rPr>
      <w:rFonts w:hint="eastAsia" w:cs="Arial Unicode MS"/>
      <w:color w:val="000000"/>
      <w:sz w:val="20"/>
      <w:szCs w:val="20"/>
    </w:rPr>
  </w:style>
  <w:style w:type="paragraph" w:customStyle="1" w:styleId="136">
    <w:name w:val="xl827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137">
    <w:name w:val="font8"/>
    <w:basedOn w:val="1"/>
    <w:qFormat/>
    <w:uiPriority w:val="0"/>
    <w:pPr>
      <w:spacing w:before="100" w:beforeAutospacing="1" w:after="100" w:afterAutospacing="1"/>
    </w:pPr>
    <w:rPr>
      <w:rFonts w:ascii="Times New Roman" w:hAnsi="Times New Roman" w:cs="Times New Roman"/>
      <w:sz w:val="36"/>
      <w:szCs w:val="36"/>
    </w:rPr>
  </w:style>
  <w:style w:type="paragraph" w:customStyle="1" w:styleId="138">
    <w:name w:val="xl82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18"/>
      <w:szCs w:val="18"/>
    </w:rPr>
  </w:style>
  <w:style w:type="paragraph" w:customStyle="1" w:styleId="139">
    <w:name w:val="xl8250"/>
    <w:basedOn w:val="1"/>
    <w:qFormat/>
    <w:uiPriority w:val="0"/>
    <w:pPr>
      <w:pBdr>
        <w:top w:val="single" w:color="auto" w:sz="4" w:space="0"/>
        <w:left w:val="single" w:color="auto" w:sz="8" w:space="0"/>
        <w:right w:val="single" w:color="auto" w:sz="4" w:space="0"/>
      </w:pBdr>
      <w:spacing w:before="100" w:beforeAutospacing="1" w:after="100" w:afterAutospacing="1"/>
      <w:jc w:val="center"/>
    </w:pPr>
  </w:style>
  <w:style w:type="paragraph" w:customStyle="1" w:styleId="140">
    <w:name w:val="xl826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41">
    <w:name w:val="xl82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42">
    <w:name w:val="font7"/>
    <w:basedOn w:val="1"/>
    <w:qFormat/>
    <w:uiPriority w:val="0"/>
    <w:pPr>
      <w:spacing w:before="100" w:beforeAutospacing="1" w:after="100" w:afterAutospacing="1"/>
    </w:pPr>
    <w:rPr>
      <w:rFonts w:ascii="Times New Roman" w:hAnsi="Times New Roman" w:eastAsia="Arial Unicode MS" w:cs="Times New Roman"/>
      <w:b/>
      <w:bCs/>
      <w:color w:val="000000"/>
      <w:sz w:val="20"/>
      <w:szCs w:val="20"/>
    </w:rPr>
  </w:style>
  <w:style w:type="paragraph" w:customStyle="1" w:styleId="143">
    <w:name w:val="xl8269"/>
    <w:basedOn w:val="1"/>
    <w:qFormat/>
    <w:uiPriority w:val="0"/>
    <w:pPr>
      <w:spacing w:before="100" w:beforeAutospacing="1" w:after="100" w:afterAutospacing="1"/>
    </w:pPr>
    <w:rPr>
      <w:rFonts w:ascii="微软雅黑" w:hAnsi="微软雅黑" w:eastAsia="微软雅黑"/>
    </w:rPr>
  </w:style>
  <w:style w:type="paragraph" w:customStyle="1" w:styleId="144">
    <w:name w:val="图文"/>
    <w:basedOn w:val="1"/>
    <w:qFormat/>
    <w:uiPriority w:val="0"/>
    <w:pPr>
      <w:widowControl w:val="0"/>
      <w:adjustRightInd w:val="0"/>
      <w:snapToGrid w:val="0"/>
      <w:spacing w:after="50" w:line="360" w:lineRule="auto"/>
      <w:jc w:val="both"/>
    </w:pPr>
    <w:rPr>
      <w:rFonts w:ascii="Times New Roman" w:hAnsi="Times New Roman" w:cs="Times New Roman"/>
      <w:kern w:val="2"/>
    </w:rPr>
  </w:style>
  <w:style w:type="paragraph" w:customStyle="1" w:styleId="145">
    <w:name w:val="font10"/>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6">
    <w:name w:val="xl823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47">
    <w:name w:val="样式 宋体 五号 行距: 单倍行距"/>
    <w:basedOn w:val="1"/>
    <w:qFormat/>
    <w:uiPriority w:val="0"/>
    <w:pPr>
      <w:widowControl w:val="0"/>
      <w:adjustRightInd w:val="0"/>
      <w:textAlignment w:val="baseline"/>
    </w:pPr>
    <w:rPr>
      <w:rFonts w:cs="Times New Roman"/>
      <w:sz w:val="21"/>
      <w:szCs w:val="20"/>
    </w:rPr>
  </w:style>
  <w:style w:type="paragraph" w:customStyle="1" w:styleId="148">
    <w:name w:val="xl35"/>
    <w:basedOn w:val="1"/>
    <w:qFormat/>
    <w:uiPriority w:val="0"/>
    <w:pP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49">
    <w:name w:val="xl8256"/>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50">
    <w:name w:val="font5"/>
    <w:basedOn w:val="1"/>
    <w:qFormat/>
    <w:uiPriority w:val="0"/>
    <w:pPr>
      <w:spacing w:before="100" w:beforeAutospacing="1" w:after="100" w:afterAutospacing="1"/>
    </w:pPr>
    <w:rPr>
      <w:sz w:val="18"/>
      <w:szCs w:val="18"/>
    </w:rPr>
  </w:style>
  <w:style w:type="paragraph" w:customStyle="1" w:styleId="15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52">
    <w:name w:val="xl8241"/>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53">
    <w:name w:val="默认段落字体 Para Char Char Char Char"/>
    <w:basedOn w:val="1"/>
    <w:qFormat/>
    <w:uiPriority w:val="0"/>
    <w:pPr>
      <w:widowControl w:val="0"/>
      <w:jc w:val="both"/>
    </w:pPr>
    <w:rPr>
      <w:rFonts w:ascii="Arial" w:hAnsi="Arial" w:cs="Arial"/>
      <w:kern w:val="2"/>
      <w:sz w:val="21"/>
      <w:szCs w:val="21"/>
    </w:rPr>
  </w:style>
  <w:style w:type="paragraph" w:customStyle="1" w:styleId="154">
    <w:name w:val="正文 + 宋体"/>
    <w:basedOn w:val="1"/>
    <w:qFormat/>
    <w:uiPriority w:val="0"/>
    <w:pPr>
      <w:ind w:left="360" w:hanging="360"/>
    </w:pPr>
    <w:rPr>
      <w:b/>
      <w:bCs/>
      <w:color w:val="000000"/>
      <w:sz w:val="18"/>
      <w:szCs w:val="18"/>
    </w:rPr>
  </w:style>
  <w:style w:type="paragraph" w:customStyle="1" w:styleId="155">
    <w:name w:val="样式2"/>
    <w:basedOn w:val="39"/>
    <w:qFormat/>
    <w:uiPriority w:val="0"/>
    <w:pPr>
      <w:spacing w:line="360" w:lineRule="auto"/>
      <w:jc w:val="center"/>
    </w:pPr>
    <w:rPr>
      <w:sz w:val="24"/>
    </w:rPr>
  </w:style>
  <w:style w:type="paragraph" w:customStyle="1" w:styleId="156">
    <w:name w:val="Char Char Char Char Char Char Char Char Char Char Char Char Char Char Char Char"/>
    <w:basedOn w:val="1"/>
    <w:qFormat/>
    <w:uiPriority w:val="0"/>
    <w:pPr>
      <w:spacing w:after="160" w:line="240" w:lineRule="exact"/>
      <w:jc w:val="center"/>
    </w:pPr>
    <w:rPr>
      <w:rFonts w:cs="Times New Roman"/>
      <w:b/>
      <w:sz w:val="30"/>
      <w:szCs w:val="30"/>
      <w:lang w:eastAsia="en-US"/>
    </w:rPr>
  </w:style>
  <w:style w:type="paragraph" w:customStyle="1" w:styleId="157">
    <w:name w:val="xl8231"/>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58">
    <w:name w:val="xl825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rPr>
  </w:style>
  <w:style w:type="paragraph" w:customStyle="1" w:styleId="159">
    <w:name w:val="xl8230"/>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160">
    <w:name w:val="xl8232"/>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6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b/>
      <w:bCs/>
      <w:color w:val="000000"/>
      <w:sz w:val="16"/>
      <w:szCs w:val="16"/>
    </w:rPr>
  </w:style>
  <w:style w:type="paragraph" w:customStyle="1" w:styleId="162">
    <w:name w:val="xl8229"/>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63">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2"/>
      <w:szCs w:val="22"/>
    </w:rPr>
  </w:style>
  <w:style w:type="paragraph" w:customStyle="1" w:styleId="16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0"/>
      <w:szCs w:val="20"/>
    </w:rPr>
  </w:style>
  <w:style w:type="paragraph" w:customStyle="1" w:styleId="165">
    <w:name w:val="Char Char Char Char Char Char Char"/>
    <w:basedOn w:val="1"/>
    <w:qFormat/>
    <w:uiPriority w:val="0"/>
    <w:pPr>
      <w:widowControl w:val="0"/>
      <w:snapToGrid w:val="0"/>
      <w:spacing w:line="360" w:lineRule="auto"/>
      <w:ind w:firstLine="200" w:firstLineChars="200"/>
      <w:jc w:val="both"/>
    </w:pPr>
    <w:rPr>
      <w:rFonts w:ascii="Times New Roman" w:hAnsi="Times New Roman" w:eastAsia="仿宋_GB2312" w:cs="Times New Roman"/>
      <w:kern w:val="2"/>
    </w:rPr>
  </w:style>
  <w:style w:type="paragraph" w:customStyle="1" w:styleId="166">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7">
    <w:name w:val="正文 + 楷体_GB2312"/>
    <w:basedOn w:val="1"/>
    <w:qFormat/>
    <w:uiPriority w:val="0"/>
    <w:rPr>
      <w:rFonts w:ascii="楷体_GB2312" w:hAnsi="Times New Roman" w:eastAsia="楷体_GB2312" w:cs="Arial"/>
    </w:rPr>
  </w:style>
  <w:style w:type="paragraph" w:customStyle="1" w:styleId="168">
    <w:name w:val="四级条标题"/>
    <w:basedOn w:val="169"/>
    <w:next w:val="1"/>
    <w:qFormat/>
    <w:uiPriority w:val="0"/>
    <w:pPr>
      <w:numPr>
        <w:ilvl w:val="4"/>
      </w:numPr>
      <w:tabs>
        <w:tab w:val="left" w:pos="360"/>
        <w:tab w:val="left" w:pos="840"/>
      </w:tabs>
      <w:ind w:left="0" w:hanging="840"/>
      <w:outlineLvl w:val="4"/>
    </w:pPr>
  </w:style>
  <w:style w:type="paragraph" w:customStyle="1" w:styleId="169">
    <w:name w:val="三级条标题"/>
    <w:basedOn w:val="170"/>
    <w:next w:val="1"/>
    <w:qFormat/>
    <w:uiPriority w:val="0"/>
    <w:pPr>
      <w:numPr>
        <w:ilvl w:val="3"/>
        <w:numId w:val="1"/>
      </w:numPr>
      <w:tabs>
        <w:tab w:val="left" w:pos="360"/>
        <w:tab w:val="left" w:pos="840"/>
      </w:tabs>
      <w:ind w:left="0" w:hanging="840"/>
      <w:outlineLvl w:val="3"/>
    </w:pPr>
  </w:style>
  <w:style w:type="paragraph" w:customStyle="1" w:styleId="170">
    <w:name w:val="二级条标题"/>
    <w:basedOn w:val="98"/>
    <w:next w:val="1"/>
    <w:qFormat/>
    <w:uiPriority w:val="0"/>
    <w:pPr>
      <w:numPr>
        <w:numId w:val="0"/>
      </w:numPr>
      <w:ind w:hanging="840"/>
      <w:outlineLvl w:val="2"/>
    </w:pPr>
    <w:rPr>
      <w:rFonts w:ascii="宋体" w:eastAsia="宋体"/>
      <w:b w:val="0"/>
    </w:rPr>
  </w:style>
  <w:style w:type="paragraph" w:customStyle="1" w:styleId="171">
    <w:name w:val="Char3 Char Char Char1"/>
    <w:basedOn w:val="1"/>
    <w:qFormat/>
    <w:uiPriority w:val="0"/>
    <w:pPr>
      <w:widowControl w:val="0"/>
      <w:jc w:val="both"/>
    </w:pPr>
    <w:rPr>
      <w:rFonts w:ascii="Tahoma" w:hAnsi="Tahoma" w:cs="Times New Roman"/>
      <w:kern w:val="2"/>
      <w:szCs w:val="20"/>
    </w:rPr>
  </w:style>
  <w:style w:type="paragraph" w:customStyle="1" w:styleId="172">
    <w:name w:val="xl23"/>
    <w:basedOn w:val="1"/>
    <w:qFormat/>
    <w:uiPriority w:val="0"/>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xl82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75">
    <w:name w:val="xl82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76">
    <w:name w:val="正文01"/>
    <w:basedOn w:val="1"/>
    <w:qFormat/>
    <w:uiPriority w:val="0"/>
    <w:pPr>
      <w:widowControl w:val="0"/>
      <w:spacing w:line="360" w:lineRule="auto"/>
      <w:jc w:val="both"/>
    </w:pPr>
    <w:rPr>
      <w:rFonts w:ascii="Times New Roman" w:hAnsi="Times New Roman" w:cs="Times New Roman"/>
      <w:kern w:val="2"/>
      <w:szCs w:val="20"/>
    </w:rPr>
  </w:style>
  <w:style w:type="paragraph" w:customStyle="1" w:styleId="177">
    <w:name w:val="xl8268"/>
    <w:basedOn w:val="1"/>
    <w:qFormat/>
    <w:uiPriority w:val="0"/>
    <w:pPr>
      <w:spacing w:before="100" w:beforeAutospacing="1" w:after="100" w:afterAutospacing="1"/>
      <w:jc w:val="center"/>
    </w:pPr>
    <w:rPr>
      <w:rFonts w:ascii="微软雅黑" w:hAnsi="微软雅黑" w:eastAsia="微软雅黑"/>
    </w:rPr>
  </w:style>
  <w:style w:type="paragraph" w:customStyle="1" w:styleId="178">
    <w:name w:val="xl37"/>
    <w:basedOn w:val="1"/>
    <w:qFormat/>
    <w:uiPriority w:val="0"/>
    <w:pP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79">
    <w:name w:val="项目符号1"/>
    <w:basedOn w:val="121"/>
    <w:qFormat/>
    <w:uiPriority w:val="0"/>
    <w:pPr>
      <w:ind w:left="-25" w:firstLine="0"/>
    </w:pPr>
  </w:style>
  <w:style w:type="paragraph" w:customStyle="1" w:styleId="180">
    <w:name w:val="正文列项_字母"/>
    <w:basedOn w:val="1"/>
    <w:qFormat/>
    <w:uiPriority w:val="0"/>
    <w:pPr>
      <w:widowControl w:val="0"/>
      <w:numPr>
        <w:ilvl w:val="6"/>
        <w:numId w:val="1"/>
      </w:numPr>
      <w:autoSpaceDE w:val="0"/>
      <w:autoSpaceDN w:val="0"/>
      <w:spacing w:line="460" w:lineRule="exact"/>
      <w:ind w:left="480" w:leftChars="300" w:hanging="180" w:hangingChars="180"/>
      <w:jc w:val="both"/>
      <w:outlineLvl w:val="6"/>
    </w:pPr>
    <w:rPr>
      <w:rFonts w:hAnsi="Times New Roman" w:cs="Times New Roman"/>
      <w:sz w:val="28"/>
      <w:szCs w:val="20"/>
    </w:rPr>
  </w:style>
  <w:style w:type="paragraph" w:customStyle="1" w:styleId="181">
    <w:name w:val="xl8254"/>
    <w:basedOn w:val="1"/>
    <w:qFormat/>
    <w:uiPriority w:val="0"/>
    <w:pPr>
      <w:pBdr>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2">
    <w:name w:val="正文文本样式 加粗"/>
    <w:basedOn w:val="121"/>
    <w:qFormat/>
    <w:uiPriority w:val="0"/>
    <w:rPr>
      <w:b/>
    </w:rPr>
  </w:style>
  <w:style w:type="paragraph" w:customStyle="1" w:styleId="183">
    <w:name w:val="xl8234"/>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84">
    <w:name w:val="xl823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5">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rPr>
  </w:style>
  <w:style w:type="paragraph" w:customStyle="1" w:styleId="186">
    <w:name w:val="xl8276"/>
    <w:basedOn w:val="1"/>
    <w:qFormat/>
    <w:uiPriority w:val="0"/>
    <w:pPr>
      <w:pBdr>
        <w:top w:val="single" w:color="auto" w:sz="8"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7">
    <w:name w:val="图中文字"/>
    <w:basedOn w:val="1"/>
    <w:qFormat/>
    <w:uiPriority w:val="0"/>
    <w:pPr>
      <w:widowControl w:val="0"/>
      <w:adjustRightInd w:val="0"/>
      <w:snapToGrid w:val="0"/>
      <w:spacing w:line="0" w:lineRule="atLeast"/>
      <w:jc w:val="center"/>
    </w:pPr>
    <w:rPr>
      <w:rFonts w:ascii="Times New Roman" w:hAnsi="Times New Roman" w:cs="Times New Roman"/>
      <w:kern w:val="2"/>
      <w:szCs w:val="20"/>
    </w:rPr>
  </w:style>
  <w:style w:type="paragraph" w:customStyle="1" w:styleId="188">
    <w:name w:val="Char2"/>
    <w:basedOn w:val="1"/>
    <w:qFormat/>
    <w:uiPriority w:val="0"/>
    <w:pPr>
      <w:widowControl w:val="0"/>
      <w:jc w:val="both"/>
    </w:pPr>
    <w:rPr>
      <w:rFonts w:ascii="Tahoma" w:hAnsi="Tahoma" w:cs="Times New Roman"/>
      <w:kern w:val="2"/>
      <w:szCs w:val="20"/>
    </w:rPr>
  </w:style>
  <w:style w:type="paragraph" w:customStyle="1" w:styleId="189">
    <w:name w:val="项目编号2"/>
    <w:basedOn w:val="190"/>
    <w:qFormat/>
    <w:uiPriority w:val="0"/>
    <w:pPr>
      <w:numPr>
        <w:numId w:val="4"/>
      </w:numPr>
    </w:pPr>
  </w:style>
  <w:style w:type="paragraph" w:customStyle="1" w:styleId="190">
    <w:name w:val="项目编号1"/>
    <w:basedOn w:val="1"/>
    <w:qFormat/>
    <w:uiPriority w:val="0"/>
    <w:pPr>
      <w:widowControl w:val="0"/>
      <w:numPr>
        <w:ilvl w:val="0"/>
        <w:numId w:val="5"/>
      </w:numPr>
      <w:spacing w:before="100" w:beforeAutospacing="1" w:after="100" w:afterAutospacing="1" w:line="360" w:lineRule="auto"/>
      <w:jc w:val="both"/>
    </w:pPr>
    <w:rPr>
      <w:rFonts w:ascii="Times New Roman" w:hAnsi="Times New Roman" w:cs="Times New Roman"/>
      <w:kern w:val="2"/>
    </w:rPr>
  </w:style>
  <w:style w:type="paragraph" w:customStyle="1" w:styleId="191">
    <w:name w:val="xl82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92">
    <w:name w:val="Char Char Char1 Char1"/>
    <w:basedOn w:val="1"/>
    <w:qFormat/>
    <w:uiPriority w:val="0"/>
    <w:pPr>
      <w:widowControl w:val="0"/>
      <w:jc w:val="both"/>
    </w:pPr>
    <w:rPr>
      <w:rFonts w:ascii="Tahoma" w:hAnsi="Tahoma" w:cs="Times New Roman"/>
      <w:kern w:val="2"/>
      <w:szCs w:val="20"/>
    </w:rPr>
  </w:style>
  <w:style w:type="paragraph" w:customStyle="1" w:styleId="193">
    <w:name w:val="default"/>
    <w:basedOn w:val="1"/>
    <w:qFormat/>
    <w:uiPriority w:val="0"/>
    <w:pPr>
      <w:spacing w:before="100" w:beforeAutospacing="1" w:after="100" w:afterAutospacing="1"/>
    </w:pPr>
  </w:style>
  <w:style w:type="paragraph" w:customStyle="1" w:styleId="194">
    <w:name w:val="xl8259"/>
    <w:basedOn w:val="1"/>
    <w:qFormat/>
    <w:uiPriority w:val="0"/>
    <w:pPr>
      <w:pBdr>
        <w:left w:val="single" w:color="auto" w:sz="8" w:space="0"/>
        <w:bottom w:val="single" w:color="auto" w:sz="4"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195">
    <w:name w:val="Pa6"/>
    <w:basedOn w:val="96"/>
    <w:next w:val="96"/>
    <w:qFormat/>
    <w:uiPriority w:val="99"/>
    <w:pPr>
      <w:spacing w:line="181" w:lineRule="atLeast"/>
    </w:pPr>
    <w:rPr>
      <w:rFonts w:ascii="Frutiger LT Com 47 Light Cn" w:hAnsi="Times New Roman" w:eastAsia="Frutiger LT Com 47 Light Cn" w:cs="Times New Roman"/>
      <w:color w:val="auto"/>
    </w:rPr>
  </w:style>
  <w:style w:type="paragraph" w:customStyle="1" w:styleId="196">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b/>
      <w:bCs/>
      <w:color w:val="000000"/>
      <w:sz w:val="20"/>
      <w:szCs w:val="20"/>
    </w:rPr>
  </w:style>
  <w:style w:type="paragraph" w:customStyle="1" w:styleId="197">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198">
    <w:name w:val="Char"/>
    <w:basedOn w:val="1"/>
    <w:qFormat/>
    <w:uiPriority w:val="0"/>
    <w:pPr>
      <w:widowControl w:val="0"/>
      <w:tabs>
        <w:tab w:val="left" w:pos="360"/>
      </w:tabs>
      <w:jc w:val="both"/>
    </w:pPr>
    <w:rPr>
      <w:rFonts w:ascii="Times New Roman" w:hAnsi="Times New Roman" w:cs="Times New Roman"/>
      <w:kern w:val="2"/>
    </w:rPr>
  </w:style>
  <w:style w:type="paragraph" w:customStyle="1" w:styleId="199">
    <w:name w:val="xl824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200">
    <w:name w:val="xl8255"/>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201">
    <w:name w:val="五级条标题"/>
    <w:basedOn w:val="168"/>
    <w:next w:val="1"/>
    <w:qFormat/>
    <w:uiPriority w:val="0"/>
    <w:pPr>
      <w:numPr>
        <w:ilvl w:val="5"/>
      </w:numPr>
      <w:ind w:left="0" w:hanging="840"/>
      <w:outlineLvl w:val="5"/>
    </w:pPr>
  </w:style>
  <w:style w:type="paragraph" w:customStyle="1" w:styleId="202">
    <w:name w:val="Char Char Char Char Char Char Char Char Char Char"/>
    <w:basedOn w:val="1"/>
    <w:qFormat/>
    <w:uiPriority w:val="0"/>
    <w:pPr>
      <w:widowControl w:val="0"/>
      <w:jc w:val="both"/>
    </w:pPr>
    <w:rPr>
      <w:rFonts w:ascii="Times New Roman" w:hAnsi="Times New Roman" w:cs="Times New Roman"/>
      <w:kern w:val="2"/>
      <w:sz w:val="21"/>
    </w:rPr>
  </w:style>
  <w:style w:type="paragraph" w:customStyle="1" w:styleId="203">
    <w:name w:val="xl821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04">
    <w:name w:val="Char Char Char Char Char Char Char1"/>
    <w:basedOn w:val="1"/>
    <w:qFormat/>
    <w:uiPriority w:val="0"/>
    <w:pPr>
      <w:widowControl w:val="0"/>
      <w:snapToGrid w:val="0"/>
      <w:spacing w:line="360" w:lineRule="auto"/>
      <w:ind w:firstLine="200" w:firstLineChars="200"/>
      <w:jc w:val="both"/>
    </w:pPr>
    <w:rPr>
      <w:rFonts w:ascii="Times New Roman" w:hAnsi="Times New Roman" w:eastAsia="仿宋_GB2312" w:cs="Times New Roman"/>
      <w:kern w:val="2"/>
    </w:rPr>
  </w:style>
  <w:style w:type="paragraph" w:customStyle="1" w:styleId="205">
    <w:name w:val="xl8263"/>
    <w:basedOn w:val="1"/>
    <w:qFormat/>
    <w:uiPriority w:val="0"/>
    <w:pPr>
      <w:pBdr>
        <w:left w:val="single" w:color="auto" w:sz="8" w:space="0"/>
        <w:bottom w:val="single" w:color="auto" w:sz="4" w:space="0"/>
        <w:right w:val="single" w:color="auto" w:sz="8" w:space="0"/>
      </w:pBdr>
      <w:spacing w:before="100" w:beforeAutospacing="1" w:after="100" w:afterAutospacing="1"/>
      <w:jc w:val="center"/>
    </w:pPr>
  </w:style>
  <w:style w:type="paragraph" w:customStyle="1" w:styleId="206">
    <w:name w:val="xl82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07">
    <w:name w:val="22222222222222"/>
    <w:basedOn w:val="1"/>
    <w:qFormat/>
    <w:uiPriority w:val="0"/>
    <w:pPr>
      <w:adjustRightInd w:val="0"/>
      <w:spacing w:line="360" w:lineRule="auto"/>
      <w:ind w:firstLine="480" w:firstLineChars="200"/>
    </w:pPr>
    <w:rPr>
      <w:rFonts w:ascii="Times New Roman" w:hAnsi="Times New Roman" w:cs="Times New Roman"/>
      <w:color w:val="FF0000"/>
      <w:szCs w:val="20"/>
    </w:rPr>
  </w:style>
  <w:style w:type="paragraph" w:customStyle="1" w:styleId="208">
    <w:name w:val="Char Char4"/>
    <w:basedOn w:val="1"/>
    <w:qFormat/>
    <w:uiPriority w:val="0"/>
    <w:pPr>
      <w:spacing w:line="400" w:lineRule="exact"/>
      <w:jc w:val="center"/>
    </w:pPr>
    <w:rPr>
      <w:rFonts w:ascii="Times New Roman" w:hAnsi="Times New Roman" w:cs="Times New Roman"/>
      <w:kern w:val="2"/>
      <w:sz w:val="21"/>
    </w:rPr>
  </w:style>
  <w:style w:type="paragraph" w:customStyle="1" w:styleId="209">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210">
    <w:name w:val="Char Char Char1"/>
    <w:basedOn w:val="1"/>
    <w:qFormat/>
    <w:uiPriority w:val="0"/>
    <w:pPr>
      <w:widowControl w:val="0"/>
      <w:jc w:val="both"/>
    </w:pPr>
    <w:rPr>
      <w:rFonts w:ascii="Tahoma" w:hAnsi="Tahoma" w:cs="Times New Roman"/>
      <w:kern w:val="2"/>
      <w:szCs w:val="20"/>
    </w:rPr>
  </w:style>
  <w:style w:type="paragraph" w:customStyle="1" w:styleId="211">
    <w:name w:val="字元 字元1"/>
    <w:basedOn w:val="1"/>
    <w:qFormat/>
    <w:uiPriority w:val="0"/>
    <w:pPr>
      <w:widowControl w:val="0"/>
      <w:jc w:val="both"/>
    </w:pPr>
    <w:rPr>
      <w:rFonts w:ascii="Tahoma" w:hAnsi="Tahoma" w:cs="Times New Roman"/>
      <w:kern w:val="2"/>
      <w:szCs w:val="20"/>
    </w:rPr>
  </w:style>
  <w:style w:type="paragraph" w:customStyle="1" w:styleId="212">
    <w:name w:val="Char Char Char Char Char Char Char Char Char Char1"/>
    <w:basedOn w:val="1"/>
    <w:qFormat/>
    <w:uiPriority w:val="0"/>
    <w:pPr>
      <w:widowControl w:val="0"/>
      <w:jc w:val="both"/>
    </w:pPr>
    <w:rPr>
      <w:rFonts w:cs="Courier New"/>
      <w:kern w:val="2"/>
      <w:sz w:val="32"/>
      <w:szCs w:val="32"/>
    </w:rPr>
  </w:style>
  <w:style w:type="paragraph" w:customStyle="1" w:styleId="213">
    <w:name w:val="xl8242"/>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214">
    <w:name w:val="xl82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15">
    <w:name w:val="xl8274"/>
    <w:basedOn w:val="1"/>
    <w:qFormat/>
    <w:uiPriority w:val="0"/>
    <w:pPr>
      <w:pBdr>
        <w:top w:val="single" w:color="auto" w:sz="8"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216">
    <w:name w:val="xl8260"/>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17">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Times New Roman" w:hAnsi="Times New Roman" w:eastAsia="Arial Unicode MS" w:cs="Times New Roman"/>
      <w:color w:val="000000"/>
      <w:sz w:val="20"/>
      <w:szCs w:val="20"/>
    </w:rPr>
  </w:style>
  <w:style w:type="paragraph" w:customStyle="1" w:styleId="218">
    <w:name w:val="xl8212"/>
    <w:basedOn w:val="1"/>
    <w:qFormat/>
    <w:uiPriority w:val="0"/>
    <w:pPr>
      <w:spacing w:before="100" w:beforeAutospacing="1" w:after="100" w:afterAutospacing="1"/>
    </w:pPr>
    <w:rPr>
      <w:rFonts w:ascii="微软雅黑" w:hAnsi="微软雅黑" w:eastAsia="微软雅黑"/>
    </w:rPr>
  </w:style>
  <w:style w:type="paragraph" w:customStyle="1" w:styleId="219">
    <w:name w:val="xl82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20">
    <w:name w:val="xl8244"/>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21">
    <w:name w:val="标题1-附件"/>
    <w:basedOn w:val="2"/>
    <w:qFormat/>
    <w:uiPriority w:val="0"/>
    <w:pPr>
      <w:jc w:val="left"/>
    </w:pPr>
    <w:rPr>
      <w:sz w:val="24"/>
      <w:szCs w:val="24"/>
    </w:rPr>
  </w:style>
  <w:style w:type="paragraph" w:customStyle="1" w:styleId="222">
    <w:name w:val="样式1"/>
    <w:basedOn w:val="1"/>
    <w:qFormat/>
    <w:uiPriority w:val="0"/>
    <w:pPr>
      <w:widowControl w:val="0"/>
      <w:numPr>
        <w:ilvl w:val="0"/>
        <w:numId w:val="6"/>
      </w:numPr>
      <w:tabs>
        <w:tab w:val="left" w:pos="709"/>
        <w:tab w:val="clear" w:pos="720"/>
      </w:tabs>
      <w:jc w:val="both"/>
    </w:pPr>
    <w:rPr>
      <w:rFonts w:cs="Times New Roman"/>
      <w:kern w:val="2"/>
      <w:sz w:val="21"/>
      <w:szCs w:val="21"/>
    </w:rPr>
  </w:style>
  <w:style w:type="paragraph" w:customStyle="1" w:styleId="223">
    <w:name w:val="xl82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24">
    <w:name w:val="font6"/>
    <w:basedOn w:val="1"/>
    <w:qFormat/>
    <w:uiPriority w:val="0"/>
    <w:pPr>
      <w:spacing w:before="100" w:beforeAutospacing="1" w:after="100" w:afterAutospacing="1"/>
    </w:pPr>
    <w:rPr>
      <w:sz w:val="20"/>
      <w:szCs w:val="20"/>
    </w:rPr>
  </w:style>
  <w:style w:type="paragraph" w:customStyle="1" w:styleId="225">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sz w:val="20"/>
      <w:szCs w:val="20"/>
    </w:rPr>
  </w:style>
  <w:style w:type="paragraph" w:customStyle="1" w:styleId="226">
    <w:name w:val="xl8214"/>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27">
    <w:name w:val="Char Char1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228">
    <w:name w:val="xl8253"/>
    <w:basedOn w:val="1"/>
    <w:qFormat/>
    <w:uiPriority w:val="0"/>
    <w:pPr>
      <w:pBdr>
        <w:left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2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sz w:val="22"/>
      <w:szCs w:val="22"/>
    </w:rPr>
  </w:style>
  <w:style w:type="paragraph" w:customStyle="1" w:styleId="2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b/>
      <w:bCs/>
      <w:color w:val="000000"/>
      <w:sz w:val="20"/>
      <w:szCs w:val="20"/>
    </w:rPr>
  </w:style>
  <w:style w:type="paragraph" w:customStyle="1" w:styleId="231">
    <w:name w:val="xl823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32">
    <w:name w:val="xl82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33">
    <w:name w:val="1名"/>
    <w:basedOn w:val="1"/>
    <w:qFormat/>
    <w:uiPriority w:val="0"/>
    <w:pPr>
      <w:widowControl w:val="0"/>
      <w:numPr>
        <w:ilvl w:val="0"/>
        <w:numId w:val="7"/>
      </w:numPr>
      <w:spacing w:before="120"/>
      <w:jc w:val="both"/>
    </w:pPr>
    <w:rPr>
      <w:rFonts w:hAnsi="Times New Roman" w:cs="Times New Roman"/>
      <w:kern w:val="2"/>
      <w:sz w:val="28"/>
      <w:szCs w:val="20"/>
    </w:rPr>
  </w:style>
  <w:style w:type="paragraph" w:customStyle="1" w:styleId="234">
    <w:name w:val="xl8252"/>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5">
    <w:name w:val="xl8236"/>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6">
    <w:name w:val="xl8272"/>
    <w:basedOn w:val="1"/>
    <w:qFormat/>
    <w:uiPriority w:val="0"/>
    <w:pPr>
      <w:pBdr>
        <w:top w:val="single" w:color="auto" w:sz="8"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237">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238">
    <w:name w:val="xl82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9">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240">
    <w:name w:val="font11"/>
    <w:basedOn w:val="1"/>
    <w:qFormat/>
    <w:uiPriority w:val="0"/>
    <w:pPr>
      <w:spacing w:before="100" w:beforeAutospacing="1" w:after="100" w:afterAutospacing="1"/>
    </w:pPr>
    <w:rPr>
      <w:rFonts w:ascii="微软雅黑" w:hAnsi="微软雅黑" w:eastAsia="微软雅黑"/>
      <w:sz w:val="18"/>
      <w:szCs w:val="18"/>
    </w:rPr>
  </w:style>
  <w:style w:type="paragraph" w:customStyle="1" w:styleId="241">
    <w:name w:val="xl824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2">
    <w:name w:val="xl8257"/>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43">
    <w:name w:val="xl8275"/>
    <w:basedOn w:val="1"/>
    <w:qFormat/>
    <w:uiPriority w:val="0"/>
    <w:pPr>
      <w:pBdr>
        <w:top w:val="single" w:color="auto" w:sz="8"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4">
    <w:name w:val="文档正文"/>
    <w:basedOn w:val="1"/>
    <w:qFormat/>
    <w:uiPriority w:val="0"/>
    <w:pPr>
      <w:widowControl w:val="0"/>
      <w:snapToGrid w:val="0"/>
      <w:spacing w:before="120" w:after="120" w:line="180" w:lineRule="auto"/>
      <w:jc w:val="both"/>
    </w:pPr>
    <w:rPr>
      <w:rFonts w:ascii="Arial" w:hAnsi="Arial" w:cs="Times New Roman"/>
      <w:kern w:val="2"/>
      <w:sz w:val="21"/>
      <w:szCs w:val="20"/>
    </w:rPr>
  </w:style>
  <w:style w:type="paragraph" w:customStyle="1" w:styleId="245">
    <w:name w:val="xl828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6">
    <w:name w:val="xl36"/>
    <w:basedOn w:val="1"/>
    <w:qFormat/>
    <w:uiPriority w:val="0"/>
    <w:pP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47">
    <w:name w:val="Char1 Char Char Char1"/>
    <w:basedOn w:val="1"/>
    <w:qFormat/>
    <w:uiPriority w:val="0"/>
    <w:pPr>
      <w:widowControl w:val="0"/>
      <w:jc w:val="both"/>
    </w:pPr>
    <w:rPr>
      <w:rFonts w:ascii="Tahoma" w:hAnsi="Tahoma" w:cs="仿宋_GB2312"/>
      <w:kern w:val="2"/>
      <w:szCs w:val="28"/>
    </w:rPr>
  </w:style>
  <w:style w:type="paragraph" w:customStyle="1" w:styleId="248">
    <w:name w:val="Char21"/>
    <w:basedOn w:val="1"/>
    <w:qFormat/>
    <w:uiPriority w:val="0"/>
    <w:pPr>
      <w:widowControl w:val="0"/>
      <w:jc w:val="both"/>
    </w:pPr>
    <w:rPr>
      <w:rFonts w:ascii="Tahoma" w:hAnsi="Tahoma" w:cs="Times New Roman"/>
      <w:kern w:val="2"/>
      <w:szCs w:val="20"/>
    </w:rPr>
  </w:style>
  <w:style w:type="paragraph" w:customStyle="1" w:styleId="249">
    <w:name w:val="xl8215"/>
    <w:basedOn w:val="1"/>
    <w:qFormat/>
    <w:uiPriority w:val="0"/>
    <w:pPr>
      <w:pBdr>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5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16"/>
      <w:szCs w:val="16"/>
    </w:rPr>
  </w:style>
  <w:style w:type="paragraph" w:customStyle="1" w:styleId="251">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52">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53">
    <w:name w:val="xl8266"/>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54">
    <w:name w:val="正文列项_数字"/>
    <w:basedOn w:val="1"/>
    <w:qFormat/>
    <w:uiPriority w:val="0"/>
    <w:pPr>
      <w:widowControl w:val="0"/>
      <w:numPr>
        <w:ilvl w:val="7"/>
        <w:numId w:val="1"/>
      </w:numPr>
      <w:autoSpaceDE w:val="0"/>
      <w:autoSpaceDN w:val="0"/>
      <w:spacing w:line="460" w:lineRule="exact"/>
      <w:ind w:left="680" w:leftChars="530" w:hanging="150" w:hangingChars="150"/>
      <w:jc w:val="both"/>
      <w:outlineLvl w:val="7"/>
    </w:pPr>
    <w:rPr>
      <w:rFonts w:hAnsi="Times New Roman" w:cs="Times New Roman"/>
      <w:sz w:val="28"/>
      <w:szCs w:val="20"/>
    </w:rPr>
  </w:style>
  <w:style w:type="paragraph" w:customStyle="1" w:styleId="255">
    <w:name w:val="修订1"/>
    <w:qFormat/>
    <w:uiPriority w:val="0"/>
    <w:rPr>
      <w:rFonts w:ascii="Times New Roman" w:hAnsi="Times New Roman" w:eastAsia="宋体" w:cs="Times New Roman"/>
      <w:kern w:val="2"/>
      <w:sz w:val="21"/>
      <w:szCs w:val="24"/>
      <w:lang w:val="en-US" w:eastAsia="zh-CN" w:bidi="ar-SA"/>
    </w:rPr>
  </w:style>
  <w:style w:type="paragraph" w:customStyle="1" w:styleId="256">
    <w:name w:val="Char2 Char Char Char Char Char Char"/>
    <w:basedOn w:val="1"/>
    <w:qFormat/>
    <w:uiPriority w:val="0"/>
    <w:pPr>
      <w:spacing w:line="400" w:lineRule="exact"/>
      <w:jc w:val="center"/>
    </w:pPr>
    <w:rPr>
      <w:rFonts w:ascii="Times New Roman" w:hAnsi="Times New Roman" w:cs="Times New Roman"/>
      <w:kern w:val="2"/>
      <w:sz w:val="21"/>
    </w:rPr>
  </w:style>
  <w:style w:type="paragraph" w:customStyle="1" w:styleId="257">
    <w:name w:val="Char1"/>
    <w:basedOn w:val="1"/>
    <w:qFormat/>
    <w:uiPriority w:val="0"/>
    <w:pPr>
      <w:widowControl w:val="0"/>
      <w:tabs>
        <w:tab w:val="left" w:pos="360"/>
      </w:tabs>
      <w:jc w:val="both"/>
    </w:pPr>
    <w:rPr>
      <w:rFonts w:ascii="Times New Roman" w:hAnsi="Times New Roman" w:cs="Times New Roman"/>
      <w:kern w:val="2"/>
    </w:rPr>
  </w:style>
  <w:style w:type="paragraph" w:customStyle="1" w:styleId="258">
    <w:name w:val="xl8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59">
    <w:name w:val="xl8280"/>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60">
    <w:name w:val="xl8278"/>
    <w:basedOn w:val="1"/>
    <w:qFormat/>
    <w:uiPriority w:val="0"/>
    <w:pPr>
      <w:pBdr>
        <w:top w:val="single" w:color="auto" w:sz="4" w:space="0"/>
        <w:left w:val="single" w:color="auto" w:sz="8" w:space="0"/>
        <w:right w:val="single" w:color="auto" w:sz="8" w:space="0"/>
      </w:pBdr>
      <w:spacing w:before="100" w:beforeAutospacing="1" w:after="100" w:afterAutospacing="1"/>
      <w:jc w:val="center"/>
    </w:pPr>
  </w:style>
  <w:style w:type="paragraph" w:customStyle="1" w:styleId="261">
    <w:name w:val="xl8247"/>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6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20"/>
      <w:szCs w:val="20"/>
    </w:rPr>
  </w:style>
  <w:style w:type="paragraph" w:customStyle="1" w:styleId="263">
    <w:name w:val="xl8251"/>
    <w:basedOn w:val="1"/>
    <w:qFormat/>
    <w:uiPriority w:val="0"/>
    <w:pPr>
      <w:pBdr>
        <w:top w:val="single" w:color="auto" w:sz="4" w:space="0"/>
        <w:left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64">
    <w:name w:val="xl82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265">
    <w:name w:val="Char Char1"/>
    <w:basedOn w:val="14"/>
    <w:qFormat/>
    <w:uiPriority w:val="0"/>
    <w:rPr>
      <w:rFonts w:ascii="Tahoma" w:hAnsi="Tahoma"/>
      <w:sz w:val="24"/>
    </w:rPr>
  </w:style>
  <w:style w:type="character" w:customStyle="1" w:styleId="266">
    <w:name w:val="font61"/>
    <w:basedOn w:val="46"/>
    <w:qFormat/>
    <w:uiPriority w:val="0"/>
    <w:rPr>
      <w:rFonts w:hint="eastAsia" w:ascii="宋体" w:hAnsi="宋体" w:eastAsia="宋体" w:cs="宋体"/>
      <w:b/>
      <w:color w:val="000000"/>
      <w:sz w:val="36"/>
      <w:szCs w:val="36"/>
      <w:u w:val="none"/>
    </w:rPr>
  </w:style>
  <w:style w:type="character" w:customStyle="1" w:styleId="267">
    <w:name w:val="font01"/>
    <w:basedOn w:val="46"/>
    <w:qFormat/>
    <w:uiPriority w:val="0"/>
    <w:rPr>
      <w:rFonts w:hint="eastAsia" w:ascii="宋体" w:hAnsi="宋体" w:eastAsia="宋体" w:cs="宋体"/>
      <w:color w:val="000000"/>
      <w:sz w:val="22"/>
      <w:szCs w:val="22"/>
      <w:u w:val="none"/>
    </w:rPr>
  </w:style>
  <w:style w:type="character" w:customStyle="1" w:styleId="268">
    <w:name w:val="font31"/>
    <w:basedOn w:val="46"/>
    <w:qFormat/>
    <w:uiPriority w:val="0"/>
    <w:rPr>
      <w:rFonts w:hint="eastAsia" w:ascii="宋体" w:hAnsi="宋体" w:eastAsia="宋体" w:cs="宋体"/>
      <w:b/>
      <w:color w:val="000000"/>
      <w:sz w:val="36"/>
      <w:szCs w:val="36"/>
      <w:u w:val="none"/>
    </w:rPr>
  </w:style>
  <w:style w:type="character" w:customStyle="1" w:styleId="269">
    <w:name w:val="font21"/>
    <w:basedOn w:val="46"/>
    <w:qFormat/>
    <w:uiPriority w:val="0"/>
    <w:rPr>
      <w:rFonts w:hint="eastAsia" w:ascii="宋体" w:hAnsi="宋体" w:eastAsia="宋体" w:cs="宋体"/>
      <w:color w:val="000000"/>
      <w:sz w:val="22"/>
      <w:szCs w:val="22"/>
      <w:u w:val="none"/>
    </w:rPr>
  </w:style>
  <w:style w:type="paragraph" w:customStyle="1" w:styleId="270">
    <w:name w:val="列表段落1"/>
    <w:basedOn w:val="1"/>
    <w:qFormat/>
    <w:uiPriority w:val="99"/>
    <w:pPr>
      <w:widowControl w:val="0"/>
      <w:ind w:firstLine="420" w:firstLineChars="200"/>
      <w:jc w:val="both"/>
    </w:pPr>
    <w:rPr>
      <w:rFonts w:ascii="Times New Roman" w:hAnsi="Times New Roman" w:cs="Times New Roman"/>
      <w:kern w:val="2"/>
      <w:sz w:val="21"/>
    </w:rPr>
  </w:style>
  <w:style w:type="paragraph" w:customStyle="1" w:styleId="271">
    <w:name w:val="列出段落3"/>
    <w:basedOn w:val="1"/>
    <w:qFormat/>
    <w:uiPriority w:val="0"/>
    <w:pPr>
      <w:ind w:firstLine="200" w:firstLineChars="200"/>
    </w:pPr>
    <w:rPr>
      <w:rFonts w:ascii="Calibri" w:hAnsi="Calibri"/>
      <w:szCs w:val="22"/>
    </w:rPr>
  </w:style>
  <w:style w:type="paragraph" w:customStyle="1" w:styleId="272">
    <w:name w:val="列出段落4"/>
    <w:basedOn w:val="1"/>
    <w:unhideWhenUsed/>
    <w:qFormat/>
    <w:uiPriority w:val="99"/>
    <w:pPr>
      <w:ind w:firstLine="420" w:firstLineChars="200"/>
    </w:pPr>
  </w:style>
  <w:style w:type="paragraph" w:customStyle="1" w:styleId="273">
    <w:name w:val="修订2"/>
    <w:hidden/>
    <w:unhideWhenUsed/>
    <w:qFormat/>
    <w:uiPriority w:val="99"/>
    <w:rPr>
      <w:rFonts w:ascii="宋体" w:hAnsi="宋体" w:eastAsia="宋体" w:cs="宋体"/>
      <w:sz w:val="24"/>
      <w:szCs w:val="24"/>
      <w:lang w:val="en-US" w:eastAsia="zh-CN" w:bidi="ar-SA"/>
    </w:rPr>
  </w:style>
  <w:style w:type="paragraph" w:customStyle="1" w:styleId="274">
    <w:name w:val="_Style 500"/>
    <w:basedOn w:val="1"/>
    <w:qFormat/>
    <w:uiPriority w:val="0"/>
    <w:pPr>
      <w:widowControl w:val="0"/>
      <w:ind w:firstLine="420" w:firstLineChars="200"/>
      <w:jc w:val="both"/>
    </w:pPr>
    <w:rPr>
      <w:rFonts w:hAnsi="Times New Roman" w:cs="Times New Roman"/>
      <w:szCs w:val="20"/>
    </w:rPr>
  </w:style>
  <w:style w:type="paragraph" w:customStyle="1" w:styleId="275">
    <w:name w:val="修订3"/>
    <w:hidden/>
    <w:semiHidden/>
    <w:qFormat/>
    <w:uiPriority w:val="99"/>
    <w:rPr>
      <w:rFonts w:ascii="宋体" w:hAnsi="宋体" w:eastAsia="宋体" w:cs="宋体"/>
      <w:sz w:val="24"/>
      <w:szCs w:val="24"/>
      <w:lang w:val="en-US" w:eastAsia="zh-CN" w:bidi="ar-SA"/>
    </w:rPr>
  </w:style>
  <w:style w:type="paragraph" w:styleId="276">
    <w:name w:val="List Paragraph"/>
    <w:basedOn w:val="1"/>
    <w:qFormat/>
    <w:uiPriority w:val="99"/>
    <w:pPr>
      <w:widowControl w:val="0"/>
      <w:ind w:firstLine="420" w:firstLineChars="200"/>
      <w:jc w:val="both"/>
    </w:pPr>
    <w:rPr>
      <w:rFonts w:asciiTheme="minorHAnsi" w:hAnsiTheme="minorHAnsi" w:eastAsiaTheme="minorEastAsia" w:cstheme="minorBidi"/>
      <w:kern w:val="2"/>
      <w:sz w:val="21"/>
    </w:rPr>
  </w:style>
  <w:style w:type="character" w:customStyle="1" w:styleId="277">
    <w:name w:val="未处理的提及1"/>
    <w:basedOn w:val="46"/>
    <w:semiHidden/>
    <w:unhideWhenUsed/>
    <w:qFormat/>
    <w:uiPriority w:val="99"/>
    <w:rPr>
      <w:color w:val="605E5C"/>
      <w:shd w:val="clear" w:color="auto" w:fill="E1DFDD"/>
    </w:rPr>
  </w:style>
  <w:style w:type="paragraph" w:customStyle="1" w:styleId="278">
    <w:name w:val="修订4"/>
    <w:hidden/>
    <w:unhideWhenUsed/>
    <w:qFormat/>
    <w:uiPriority w:val="99"/>
    <w:rPr>
      <w:rFonts w:ascii="宋体" w:hAnsi="宋体" w:eastAsia="宋体" w:cs="宋体"/>
      <w:sz w:val="24"/>
      <w:szCs w:val="24"/>
      <w:lang w:val="en-US" w:eastAsia="zh-CN" w:bidi="ar-SA"/>
    </w:rPr>
  </w:style>
  <w:style w:type="table" w:customStyle="1" w:styleId="279">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0">
    <w:name w:val="Table Paragraph"/>
    <w:basedOn w:val="1"/>
    <w:qFormat/>
    <w:uiPriority w:val="1"/>
    <w:pPr>
      <w:widowControl w:val="0"/>
    </w:pPr>
    <w:rPr>
      <w:rFonts w:asciiTheme="minorHAnsi" w:hAnsiTheme="minorHAnsi" w:eastAsiaTheme="minorEastAsia" w:cstheme="minorBidi"/>
      <w:sz w:val="22"/>
      <w:szCs w:val="22"/>
      <w:lang w:eastAsia="en-US"/>
    </w:rPr>
  </w:style>
  <w:style w:type="character" w:customStyle="1" w:styleId="281">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1376</Words>
  <Characters>1691</Characters>
  <Lines>50</Lines>
  <Paragraphs>67</Paragraphs>
  <TotalTime>0</TotalTime>
  <ScaleCrop>false</ScaleCrop>
  <LinksUpToDate>false</LinksUpToDate>
  <CharactersWithSpaces>1697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2023-07-28T03:22:00Z</dcterms:created>
  <dc:creator>User</dc:creator>
  <cp:lastModifiedBy>杜怡</cp:lastModifiedBy>
  <cp:lastPrinted>2026-04-02T10:05:00Z</cp:lastPrinted>
  <dcterms:modified xsi:type="dcterms:W3CDTF">2026-05-09T12:29:30Z</dcterms:modified>
  <dc:title>02年杜范本稿</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D4B37DAA78F34637B2B915884F4EB720_13</vt:lpwstr>
  </property>
  <property fmtid="{D5CDD505-2E9C-101B-9397-08002B2CF9AE}" pid="4" name="KSOTemplateDocerSaveRecord">
    <vt:lpwstr>eyJoZGlkIjoiM2YwN2ExNjcxYjExNWIzYzk2NjZjMjBhMmQ3ODE1NzEiLCJ1c2VySWQiOiI3NTI1NjEyMzAifQ==</vt:lpwstr>
  </property>
</Properties>
</file>