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40B08E51" w:rsidR="00AE6147" w:rsidRPr="003D4906" w:rsidRDefault="00ED79C6"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ED79C6">
        <w:rPr>
          <w:rFonts w:hAnsi="宋体" w:hint="eastAsia"/>
        </w:rPr>
        <w:t>无锡先进技术研究院稳定支持项目第三方测试采购项目</w:t>
      </w:r>
      <w:r w:rsidR="00E27AD9">
        <w:rPr>
          <w:rFonts w:hAnsi="宋体" w:hint="eastAsia"/>
        </w:rPr>
        <w:t>（第</w:t>
      </w:r>
      <w:r w:rsidR="00AF0F02">
        <w:rPr>
          <w:rFonts w:hAnsi="宋体" w:hint="eastAsia"/>
        </w:rPr>
        <w:t>三</w:t>
      </w:r>
      <w:r w:rsidR="00E27AD9">
        <w:rPr>
          <w:rFonts w:hAnsi="宋体" w:hint="eastAsia"/>
        </w:rPr>
        <w:t>次）</w:t>
      </w:r>
      <w:r w:rsidR="00AE6147" w:rsidRPr="003D4906">
        <w:rPr>
          <w:rFonts w:hAnsi="宋体" w:hint="eastAsia"/>
        </w:rPr>
        <w:t>竞争性</w:t>
      </w:r>
      <w:bookmarkEnd w:id="0"/>
      <w:bookmarkEnd w:id="1"/>
      <w:r w:rsidR="00AE6147" w:rsidRPr="003D4906">
        <w:rPr>
          <w:rFonts w:hAnsi="宋体" w:hint="eastAsia"/>
        </w:rPr>
        <w:t>谈判</w:t>
      </w:r>
      <w:bookmarkEnd w:id="2"/>
      <w:r>
        <w:rPr>
          <w:rFonts w:hAnsi="宋体" w:hint="eastAsia"/>
        </w:rPr>
        <w:t>公告</w:t>
      </w:r>
    </w:p>
    <w:bookmarkEnd w:id="3"/>
    <w:bookmarkEnd w:id="4"/>
    <w:p w14:paraId="3173D7AA" w14:textId="77777777" w:rsidR="008F5793" w:rsidRPr="005B5FEA" w:rsidRDefault="008F5793" w:rsidP="008F5793">
      <w:pPr>
        <w:rPr>
          <w:rFonts w:hint="eastAsia"/>
        </w:rPr>
      </w:pPr>
    </w:p>
    <w:p w14:paraId="442574BE" w14:textId="77777777" w:rsidR="008F5793" w:rsidRPr="005B5FEA" w:rsidRDefault="008F5793" w:rsidP="008F5793">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rPr>
        <w:t>项目概况</w:t>
      </w:r>
    </w:p>
    <w:p w14:paraId="6BFC6AA6" w14:textId="77777777" w:rsidR="008F5793" w:rsidRPr="005B5FEA" w:rsidRDefault="008F5793" w:rsidP="008F5793">
      <w:pPr>
        <w:pBdr>
          <w:top w:val="single" w:sz="4" w:space="1" w:color="auto"/>
          <w:left w:val="single" w:sz="4" w:space="4" w:color="auto"/>
          <w:bottom w:val="single" w:sz="4" w:space="1" w:color="auto"/>
          <w:right w:val="single" w:sz="4" w:space="4" w:color="auto"/>
        </w:pBdr>
        <w:ind w:firstLineChars="200" w:firstLine="480"/>
        <w:rPr>
          <w:rFonts w:hint="eastAsia"/>
        </w:rPr>
      </w:pPr>
      <w:r w:rsidRPr="005B5FEA">
        <w:rPr>
          <w:rFonts w:hint="eastAsia"/>
          <w:u w:val="single"/>
        </w:rPr>
        <w:t>无锡先进技术研究院</w:t>
      </w:r>
      <w:r>
        <w:rPr>
          <w:rFonts w:hint="eastAsia"/>
          <w:u w:val="single"/>
        </w:rPr>
        <w:t>稳定支持项目第三方测试采购项目（第三次）</w:t>
      </w:r>
      <w:r w:rsidRPr="005B5FEA">
        <w:rPr>
          <w:rFonts w:hint="eastAsia"/>
        </w:rPr>
        <w:t>的潜在供应商应在</w:t>
      </w:r>
      <w:r w:rsidRPr="005B5FEA">
        <w:rPr>
          <w:rFonts w:hint="eastAsia"/>
          <w:u w:val="single"/>
        </w:rPr>
        <w:t>中国仪器进出口集团有限公司</w:t>
      </w:r>
      <w:r w:rsidRPr="005B5FEA">
        <w:rPr>
          <w:rFonts w:hint="eastAsia"/>
        </w:rPr>
        <w:t>获取采购文件，并于</w:t>
      </w:r>
      <w:r>
        <w:rPr>
          <w:u w:val="single"/>
        </w:rPr>
        <w:t>2026年5月8日上午9点30分</w:t>
      </w:r>
      <w:r w:rsidRPr="005B5FEA">
        <w:rPr>
          <w:rFonts w:hint="eastAsia"/>
          <w:bCs/>
        </w:rPr>
        <w:t>（北京时间）前提交响应</w:t>
      </w:r>
      <w:r w:rsidRPr="005B5FEA">
        <w:rPr>
          <w:bCs/>
        </w:rPr>
        <w:t>文件</w:t>
      </w:r>
      <w:r w:rsidRPr="005B5FEA">
        <w:rPr>
          <w:rFonts w:hint="eastAsia"/>
        </w:rPr>
        <w:t>。</w:t>
      </w:r>
    </w:p>
    <w:p w14:paraId="4D944309" w14:textId="77777777" w:rsidR="008F5793" w:rsidRPr="005B5FEA" w:rsidRDefault="008F5793" w:rsidP="008F5793">
      <w:pPr>
        <w:rPr>
          <w:rFonts w:hint="eastAsia"/>
        </w:rPr>
      </w:pPr>
    </w:p>
    <w:p w14:paraId="4BDC9D4A"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35393798"/>
      <w:bookmarkStart w:id="6" w:name="_Toc28359089"/>
      <w:bookmarkStart w:id="7" w:name="_Toc28359012"/>
      <w:bookmarkStart w:id="8" w:name="_Toc35393629"/>
      <w:r w:rsidRPr="005B5FEA">
        <w:rPr>
          <w:rStyle w:val="aff1"/>
          <w:rFonts w:ascii="Times New Roman" w:hAnsi="Times New Roman" w:hint="eastAsia"/>
          <w:bCs w:val="0"/>
          <w:shd w:val="clear" w:color="auto" w:fill="FFFFFF"/>
        </w:rPr>
        <w:t>一、项目基本情况</w:t>
      </w:r>
      <w:bookmarkEnd w:id="5"/>
      <w:bookmarkEnd w:id="6"/>
      <w:bookmarkEnd w:id="7"/>
      <w:bookmarkEnd w:id="8"/>
    </w:p>
    <w:p w14:paraId="698B04BC"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项目编号：</w:t>
      </w:r>
      <w:r>
        <w:rPr>
          <w:rFonts w:ascii="Times New Roman" w:hAnsi="Times New Roman" w:hint="eastAsia"/>
          <w:shd w:val="clear" w:color="auto" w:fill="FFFFFF"/>
        </w:rPr>
        <w:t>26CNIC-014979-03</w:t>
      </w:r>
    </w:p>
    <w:p w14:paraId="15418CDF" w14:textId="77777777" w:rsidR="008F5793" w:rsidRPr="005B5FEA" w:rsidRDefault="008F5793" w:rsidP="008F5793">
      <w:pPr>
        <w:pStyle w:val="afc"/>
        <w:shd w:val="clear" w:color="auto" w:fill="FFFFFF"/>
        <w:spacing w:before="43" w:after="189"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项目名称：</w:t>
      </w:r>
      <w:r w:rsidRPr="00BB31D2">
        <w:rPr>
          <w:rFonts w:ascii="Times New Roman" w:hAnsi="Times New Roman" w:hint="eastAsia"/>
          <w:shd w:val="clear" w:color="auto" w:fill="FFFFFF"/>
        </w:rPr>
        <w:t>无锡先进技术研究院</w:t>
      </w:r>
      <w:r>
        <w:rPr>
          <w:rFonts w:ascii="Times New Roman" w:hAnsi="Times New Roman" w:hint="eastAsia"/>
          <w:shd w:val="clear" w:color="auto" w:fill="FFFFFF"/>
        </w:rPr>
        <w:t>稳定支持项目第三方测试采购项目（第三次）</w:t>
      </w:r>
    </w:p>
    <w:p w14:paraId="0EC6020F"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采购方式：</w:t>
      </w:r>
      <w:r w:rsidRPr="005B5FEA">
        <w:rPr>
          <w:rFonts w:ascii="Times New Roman" w:hAnsi="Times New Roman" w:hint="eastAsia"/>
          <w:shd w:val="clear" w:color="auto" w:fill="FFFFFF"/>
        </w:rPr>
        <w:sym w:font="Wingdings 2" w:char="F052"/>
      </w:r>
      <w:r w:rsidRPr="005B5FEA">
        <w:rPr>
          <w:rFonts w:ascii="Times New Roman" w:hAnsi="Times New Roman" w:hint="eastAsia"/>
          <w:shd w:val="clear" w:color="auto" w:fill="FFFFFF"/>
        </w:rPr>
        <w:t>竞争性谈判</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□竞争性磋商</w:t>
      </w:r>
      <w:r w:rsidRPr="005B5FEA">
        <w:rPr>
          <w:rFonts w:ascii="Times New Roman" w:hAnsi="Times New Roman" w:hint="eastAsia"/>
          <w:shd w:val="clear" w:color="auto" w:fill="FFFFFF"/>
        </w:rPr>
        <w:t xml:space="preserve"> </w:t>
      </w:r>
      <w:r w:rsidRPr="005B5FEA">
        <w:rPr>
          <w:rFonts w:ascii="Times New Roman" w:hAnsi="Times New Roman" w:hint="eastAsia"/>
          <w:shd w:val="clear" w:color="auto" w:fill="FFFFFF"/>
        </w:rPr>
        <w:t>□询价</w:t>
      </w:r>
    </w:p>
    <w:p w14:paraId="5D49B205"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预算金额</w:t>
      </w:r>
      <w:r>
        <w:rPr>
          <w:rFonts w:ascii="Times New Roman" w:hAnsi="Times New Roman" w:hint="eastAsia"/>
          <w:shd w:val="clear" w:color="auto" w:fill="FFFFFF"/>
        </w:rPr>
        <w:t>：</w:t>
      </w:r>
      <w:r w:rsidRPr="00E834D2">
        <w:rPr>
          <w:rFonts w:ascii="Times New Roman" w:hAnsi="Times New Roman"/>
          <w:shd w:val="clear" w:color="auto" w:fill="FFFFFF"/>
        </w:rPr>
        <w:t>132</w:t>
      </w:r>
      <w:r>
        <w:rPr>
          <w:rFonts w:ascii="Times New Roman" w:hAnsi="Times New Roman" w:hint="eastAsia"/>
          <w:shd w:val="clear" w:color="auto" w:fill="FFFFFF"/>
        </w:rPr>
        <w:t>万元</w:t>
      </w:r>
      <w:r>
        <w:rPr>
          <w:rFonts w:ascii="Times New Roman" w:hAnsi="Times New Roman" w:cs="Times New Roman"/>
          <w:color w:val="383838"/>
          <w:shd w:val="clear" w:color="auto" w:fill="FFFFFF"/>
        </w:rPr>
        <w:t>（人民币）</w:t>
      </w:r>
    </w:p>
    <w:p w14:paraId="6F3F48F9"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备注：供应商超过本项目预算金额的报价将导致响应文件被拒绝，本项目以包为单位。</w:t>
      </w:r>
    </w:p>
    <w:p w14:paraId="69DF6C85"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最高限价（如有）：无</w:t>
      </w:r>
    </w:p>
    <w:p w14:paraId="3B531218"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rPr>
      </w:pPr>
      <w:r w:rsidRPr="005B5FEA">
        <w:rPr>
          <w:rFonts w:ascii="Times New Roman" w:hAnsi="Times New Roman" w:hint="eastAsia"/>
          <w:shd w:val="clear" w:color="auto" w:fill="FFFFFF"/>
        </w:rPr>
        <w:t>采购内容：</w:t>
      </w:r>
    </w:p>
    <w:tbl>
      <w:tblPr>
        <w:tblW w:w="9879"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000" w:firstRow="0" w:lastRow="0" w:firstColumn="0" w:lastColumn="0" w:noHBand="0" w:noVBand="0"/>
      </w:tblPr>
      <w:tblGrid>
        <w:gridCol w:w="807"/>
        <w:gridCol w:w="1737"/>
        <w:gridCol w:w="1807"/>
        <w:gridCol w:w="3184"/>
        <w:gridCol w:w="2344"/>
      </w:tblGrid>
      <w:tr w:rsidR="008F5793" w:rsidRPr="005B5FEA" w14:paraId="6376DD15" w14:textId="77777777" w:rsidTr="00981E31">
        <w:trPr>
          <w:trHeight w:val="596"/>
          <w:jc w:val="center"/>
        </w:trPr>
        <w:tc>
          <w:tcPr>
            <w:tcW w:w="807" w:type="dxa"/>
            <w:vAlign w:val="center"/>
          </w:tcPr>
          <w:p w14:paraId="7CE9EC25" w14:textId="77777777" w:rsidR="008F5793" w:rsidRPr="005B5FEA" w:rsidRDefault="008F5793" w:rsidP="00981E31">
            <w:pPr>
              <w:spacing w:line="240" w:lineRule="exact"/>
              <w:jc w:val="center"/>
              <w:rPr>
                <w:b/>
                <w:color w:val="000000"/>
                <w:szCs w:val="21"/>
              </w:rPr>
            </w:pPr>
            <w:r>
              <w:rPr>
                <w:rFonts w:hint="eastAsia"/>
                <w:b/>
                <w:color w:val="000000"/>
                <w:szCs w:val="21"/>
              </w:rPr>
              <w:t>序</w:t>
            </w:r>
            <w:r w:rsidRPr="005B5FEA">
              <w:rPr>
                <w:rFonts w:hint="eastAsia"/>
                <w:b/>
                <w:color w:val="000000"/>
                <w:szCs w:val="21"/>
              </w:rPr>
              <w:t>号</w:t>
            </w:r>
          </w:p>
        </w:tc>
        <w:tc>
          <w:tcPr>
            <w:tcW w:w="1737" w:type="dxa"/>
            <w:vAlign w:val="center"/>
          </w:tcPr>
          <w:p w14:paraId="351547F2" w14:textId="77777777" w:rsidR="008F5793" w:rsidRPr="005B5FEA" w:rsidRDefault="008F5793" w:rsidP="00981E31">
            <w:pPr>
              <w:spacing w:line="240" w:lineRule="exact"/>
              <w:jc w:val="center"/>
              <w:rPr>
                <w:b/>
                <w:color w:val="000000"/>
                <w:szCs w:val="21"/>
              </w:rPr>
            </w:pPr>
            <w:r>
              <w:rPr>
                <w:rFonts w:hint="eastAsia"/>
                <w:b/>
                <w:color w:val="000000"/>
                <w:szCs w:val="21"/>
              </w:rPr>
              <w:t>服务</w:t>
            </w:r>
            <w:r w:rsidRPr="005B5FEA">
              <w:rPr>
                <w:b/>
                <w:color w:val="000000"/>
                <w:szCs w:val="21"/>
              </w:rPr>
              <w:t>名称</w:t>
            </w:r>
          </w:p>
        </w:tc>
        <w:tc>
          <w:tcPr>
            <w:tcW w:w="1807" w:type="dxa"/>
            <w:vAlign w:val="center"/>
          </w:tcPr>
          <w:p w14:paraId="0C75D62D" w14:textId="77777777" w:rsidR="008F5793" w:rsidRPr="005B5FEA" w:rsidRDefault="008F5793" w:rsidP="00981E31">
            <w:pPr>
              <w:spacing w:line="240" w:lineRule="exact"/>
              <w:jc w:val="center"/>
              <w:rPr>
                <w:b/>
                <w:color w:val="000000"/>
                <w:szCs w:val="21"/>
              </w:rPr>
            </w:pPr>
            <w:r w:rsidRPr="005B5FEA">
              <w:rPr>
                <w:b/>
                <w:color w:val="000000"/>
                <w:szCs w:val="21"/>
              </w:rPr>
              <w:t>简要技术需求</w:t>
            </w:r>
          </w:p>
        </w:tc>
        <w:tc>
          <w:tcPr>
            <w:tcW w:w="3184" w:type="dxa"/>
            <w:vAlign w:val="center"/>
          </w:tcPr>
          <w:p w14:paraId="1FA625DC" w14:textId="77777777" w:rsidR="008F5793" w:rsidRPr="005B5FEA" w:rsidRDefault="008F5793" w:rsidP="00981E31">
            <w:pPr>
              <w:spacing w:line="240" w:lineRule="exact"/>
              <w:jc w:val="center"/>
              <w:rPr>
                <w:b/>
                <w:color w:val="000000"/>
                <w:szCs w:val="21"/>
              </w:rPr>
            </w:pPr>
            <w:r>
              <w:rPr>
                <w:rFonts w:hint="eastAsia"/>
                <w:b/>
                <w:color w:val="000000"/>
                <w:szCs w:val="21"/>
              </w:rPr>
              <w:t>服务</w:t>
            </w:r>
            <w:r w:rsidRPr="005B5FEA">
              <w:rPr>
                <w:b/>
                <w:color w:val="000000"/>
                <w:szCs w:val="21"/>
              </w:rPr>
              <w:t>期</w:t>
            </w:r>
            <w:r>
              <w:rPr>
                <w:rFonts w:hint="eastAsia"/>
                <w:b/>
                <w:color w:val="000000"/>
                <w:szCs w:val="21"/>
              </w:rPr>
              <w:t>限</w:t>
            </w:r>
          </w:p>
        </w:tc>
        <w:tc>
          <w:tcPr>
            <w:tcW w:w="2344" w:type="dxa"/>
            <w:vAlign w:val="center"/>
          </w:tcPr>
          <w:p w14:paraId="44073486" w14:textId="77777777" w:rsidR="008F5793" w:rsidRPr="005B5FEA" w:rsidRDefault="008F5793" w:rsidP="00981E31">
            <w:pPr>
              <w:spacing w:line="240" w:lineRule="exact"/>
              <w:jc w:val="center"/>
              <w:rPr>
                <w:b/>
                <w:color w:val="000000"/>
                <w:szCs w:val="21"/>
              </w:rPr>
            </w:pPr>
            <w:r w:rsidRPr="005B5FEA">
              <w:rPr>
                <w:rFonts w:hint="eastAsia"/>
                <w:b/>
                <w:color w:val="000000"/>
                <w:szCs w:val="21"/>
              </w:rPr>
              <w:t>预算</w:t>
            </w:r>
          </w:p>
        </w:tc>
      </w:tr>
      <w:tr w:rsidR="008F5793" w:rsidRPr="00015264" w14:paraId="13007D04" w14:textId="77777777" w:rsidTr="00981E31">
        <w:trPr>
          <w:trHeight w:val="868"/>
          <w:jc w:val="center"/>
        </w:trPr>
        <w:tc>
          <w:tcPr>
            <w:tcW w:w="807" w:type="dxa"/>
            <w:vAlign w:val="center"/>
          </w:tcPr>
          <w:p w14:paraId="620C57C0" w14:textId="77777777" w:rsidR="008F5793" w:rsidRPr="00015264" w:rsidRDefault="008F5793" w:rsidP="00981E31">
            <w:pPr>
              <w:spacing w:line="240" w:lineRule="exact"/>
              <w:jc w:val="center"/>
              <w:rPr>
                <w:b/>
                <w:color w:val="000000"/>
                <w:szCs w:val="21"/>
              </w:rPr>
            </w:pPr>
            <w:r w:rsidRPr="00015264">
              <w:rPr>
                <w:rFonts w:hint="eastAsia"/>
                <w:bCs/>
                <w:color w:val="000000"/>
                <w:szCs w:val="21"/>
              </w:rPr>
              <w:t>1</w:t>
            </w:r>
          </w:p>
        </w:tc>
        <w:tc>
          <w:tcPr>
            <w:tcW w:w="1737" w:type="dxa"/>
            <w:vAlign w:val="center"/>
          </w:tcPr>
          <w:p w14:paraId="0E8F5AE3" w14:textId="77777777" w:rsidR="008F5793" w:rsidRPr="00015264" w:rsidRDefault="008F5793" w:rsidP="00981E31">
            <w:pPr>
              <w:jc w:val="center"/>
              <w:rPr>
                <w:bCs/>
                <w:color w:val="000000"/>
                <w:szCs w:val="21"/>
              </w:rPr>
            </w:pPr>
            <w:r w:rsidRPr="00E834D2">
              <w:rPr>
                <w:rFonts w:hint="eastAsia"/>
                <w:bCs/>
                <w:color w:val="000000"/>
                <w:szCs w:val="21"/>
              </w:rPr>
              <w:t>稳定支持项目第三方测试</w:t>
            </w:r>
          </w:p>
        </w:tc>
        <w:tc>
          <w:tcPr>
            <w:tcW w:w="1807" w:type="dxa"/>
            <w:vAlign w:val="center"/>
          </w:tcPr>
          <w:p w14:paraId="2C9E6CCA" w14:textId="77777777" w:rsidR="008F5793" w:rsidRPr="00015264" w:rsidRDefault="008F5793" w:rsidP="00981E31">
            <w:pPr>
              <w:jc w:val="center"/>
              <w:rPr>
                <w:b/>
                <w:color w:val="000000"/>
                <w:szCs w:val="21"/>
              </w:rPr>
            </w:pPr>
            <w:r w:rsidRPr="00015264">
              <w:rPr>
                <w:rFonts w:hint="eastAsia"/>
                <w:bCs/>
                <w:color w:val="000000"/>
                <w:szCs w:val="21"/>
              </w:rPr>
              <w:t>详见技术需求</w:t>
            </w:r>
          </w:p>
        </w:tc>
        <w:tc>
          <w:tcPr>
            <w:tcW w:w="3184" w:type="dxa"/>
            <w:vAlign w:val="center"/>
          </w:tcPr>
          <w:p w14:paraId="54C04F4F" w14:textId="77777777" w:rsidR="008F5793" w:rsidRPr="00E834D2" w:rsidRDefault="008F5793" w:rsidP="00981E31">
            <w:pPr>
              <w:jc w:val="center"/>
              <w:rPr>
                <w:bCs/>
                <w:color w:val="000000"/>
                <w:szCs w:val="21"/>
              </w:rPr>
            </w:pPr>
            <w:r>
              <w:rPr>
                <w:rFonts w:hint="eastAsia"/>
                <w:bCs/>
                <w:color w:val="000000"/>
                <w:szCs w:val="21"/>
              </w:rPr>
              <w:t>合同签订后2个月内</w:t>
            </w:r>
          </w:p>
        </w:tc>
        <w:tc>
          <w:tcPr>
            <w:tcW w:w="2344" w:type="dxa"/>
            <w:vAlign w:val="center"/>
          </w:tcPr>
          <w:p w14:paraId="70AF5FF0" w14:textId="77777777" w:rsidR="008F5793" w:rsidRPr="00015264" w:rsidRDefault="008F5793" w:rsidP="00981E31">
            <w:pPr>
              <w:jc w:val="center"/>
              <w:rPr>
                <w:bCs/>
                <w:color w:val="000000"/>
                <w:szCs w:val="21"/>
              </w:rPr>
            </w:pPr>
            <w:r w:rsidRPr="00E834D2">
              <w:rPr>
                <w:shd w:val="clear" w:color="auto" w:fill="FFFFFF"/>
              </w:rPr>
              <w:t>132</w:t>
            </w:r>
            <w:r>
              <w:rPr>
                <w:rFonts w:hint="eastAsia"/>
                <w:shd w:val="clear" w:color="auto" w:fill="FFFFFF"/>
              </w:rPr>
              <w:t>万元</w:t>
            </w:r>
          </w:p>
        </w:tc>
      </w:tr>
    </w:tbl>
    <w:p w14:paraId="14C8BBA0" w14:textId="77777777" w:rsidR="008F5793" w:rsidRPr="00015264" w:rsidRDefault="008F5793" w:rsidP="008F5793">
      <w:pPr>
        <w:pStyle w:val="afc"/>
        <w:shd w:val="clear" w:color="auto" w:fill="FFFFFF"/>
        <w:spacing w:before="43" w:after="189"/>
        <w:rPr>
          <w:rFonts w:ascii="Times New Roman" w:hAnsi="Times New Roman"/>
          <w:shd w:val="clear" w:color="auto" w:fill="FFFFFF"/>
        </w:rPr>
      </w:pPr>
      <w:r w:rsidRPr="00015264">
        <w:rPr>
          <w:rFonts w:ascii="Times New Roman" w:hAnsi="Times New Roman" w:hint="eastAsia"/>
          <w:shd w:val="clear" w:color="auto" w:fill="FFFFFF"/>
        </w:rPr>
        <w:t>合同履行期限：</w:t>
      </w:r>
      <w:r w:rsidRPr="00E834D2">
        <w:rPr>
          <w:rFonts w:ascii="Times New Roman" w:hAnsi="Times New Roman" w:hint="eastAsia"/>
          <w:shd w:val="clear" w:color="auto" w:fill="FFFFFF"/>
        </w:rPr>
        <w:t>合同签订后</w:t>
      </w:r>
      <w:r w:rsidRPr="00E834D2">
        <w:rPr>
          <w:rFonts w:ascii="Times New Roman" w:hAnsi="Times New Roman" w:hint="eastAsia"/>
          <w:shd w:val="clear" w:color="auto" w:fill="FFFFFF"/>
        </w:rPr>
        <w:t>2</w:t>
      </w:r>
      <w:r w:rsidRPr="00E834D2">
        <w:rPr>
          <w:rFonts w:ascii="Times New Roman" w:hAnsi="Times New Roman" w:hint="eastAsia"/>
          <w:shd w:val="clear" w:color="auto" w:fill="FFFFFF"/>
        </w:rPr>
        <w:t>个月内</w:t>
      </w:r>
    </w:p>
    <w:p w14:paraId="73D2B34D"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t>本项目</w:t>
      </w:r>
      <w:r w:rsidRPr="005B5FEA">
        <w:rPr>
          <w:rFonts w:ascii="Times New Roman" w:hAnsi="Times New Roman"/>
          <w:shd w:val="clear" w:color="auto" w:fill="FFFFFF"/>
        </w:rPr>
        <w:t>(</w:t>
      </w:r>
      <w:r w:rsidRPr="005B5FEA">
        <w:rPr>
          <w:rFonts w:ascii="Times New Roman" w:hAnsi="Times New Roman"/>
          <w:shd w:val="clear" w:color="auto" w:fill="FFFFFF"/>
        </w:rPr>
        <w:t>不接受</w:t>
      </w:r>
      <w:r w:rsidRPr="005B5FEA">
        <w:rPr>
          <w:rFonts w:ascii="Times New Roman" w:hAnsi="Times New Roman"/>
          <w:shd w:val="clear" w:color="auto" w:fill="FFFFFF"/>
        </w:rPr>
        <w:t>)</w:t>
      </w:r>
      <w:r w:rsidRPr="005B5FEA">
        <w:rPr>
          <w:rFonts w:ascii="Times New Roman" w:hAnsi="Times New Roman" w:hint="eastAsia"/>
          <w:shd w:val="clear" w:color="auto" w:fill="FFFFFF"/>
        </w:rPr>
        <w:t>联合体。</w:t>
      </w:r>
    </w:p>
    <w:p w14:paraId="75358A6E"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9" w:name="_Toc35393799"/>
      <w:bookmarkStart w:id="10" w:name="_Toc28359013"/>
      <w:bookmarkStart w:id="11" w:name="_Toc28359090"/>
      <w:bookmarkStart w:id="12" w:name="_Toc35393630"/>
      <w:r w:rsidRPr="005B5FEA">
        <w:rPr>
          <w:rStyle w:val="aff1"/>
          <w:rFonts w:ascii="Times New Roman" w:hAnsi="Times New Roman" w:hint="eastAsia"/>
          <w:bCs w:val="0"/>
          <w:shd w:val="clear" w:color="auto" w:fill="FFFFFF"/>
        </w:rPr>
        <w:t>二、申请人的资格要求：</w:t>
      </w:r>
      <w:bookmarkEnd w:id="9"/>
      <w:bookmarkEnd w:id="10"/>
      <w:bookmarkEnd w:id="11"/>
      <w:bookmarkEnd w:id="12"/>
    </w:p>
    <w:p w14:paraId="220C88BC"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3" w:name="OLE_LINK2"/>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满足《中华人民共和国政府采购法》第二十二条规定；</w:t>
      </w:r>
    </w:p>
    <w:p w14:paraId="55E667FE"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91"/>
      <w:bookmarkStart w:id="15" w:name="_Toc28359014"/>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落实政府采购政策需满足的资格要求：无</w:t>
      </w:r>
    </w:p>
    <w:p w14:paraId="033050FF"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5B5FEA">
        <w:rPr>
          <w:rFonts w:ascii="Times New Roman" w:hAnsi="Times New Roman" w:hint="eastAsia"/>
          <w:shd w:val="clear" w:color="auto" w:fill="FFFFFF"/>
        </w:rPr>
        <w:lastRenderedPageBreak/>
        <w:t>3.</w:t>
      </w:r>
      <w:r w:rsidRPr="005B5FEA">
        <w:rPr>
          <w:rFonts w:ascii="Times New Roman" w:hAnsi="Times New Roman" w:hint="eastAsia"/>
          <w:shd w:val="clear" w:color="auto" w:fill="FFFFFF"/>
        </w:rPr>
        <w:t>本项目的特定资格要求：</w:t>
      </w:r>
    </w:p>
    <w:p w14:paraId="6F9FF251" w14:textId="77777777" w:rsidR="008F5793" w:rsidRPr="005B5FEA" w:rsidRDefault="008F5793" w:rsidP="008F5793">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1</w:t>
      </w:r>
      <w:r w:rsidRPr="005B5FEA">
        <w:rPr>
          <w:rFonts w:ascii="Times New Roman" w:hAnsi="Times New Roman" w:hint="eastAsia"/>
          <w:shd w:val="clear" w:color="auto" w:fill="FFFFFF"/>
        </w:rPr>
        <w:t>）</w:t>
      </w:r>
      <w:r>
        <w:rPr>
          <w:rFonts w:ascii="Times New Roman" w:hAnsi="Times New Roman" w:hint="eastAsia"/>
          <w:shd w:val="clear" w:color="auto" w:fill="FFFFFF"/>
        </w:rPr>
        <w:t>提供服务的供应商</w:t>
      </w:r>
      <w:r w:rsidRPr="005B5FEA">
        <w:rPr>
          <w:rFonts w:ascii="Times New Roman" w:hAnsi="Times New Roman" w:hint="eastAsia"/>
          <w:shd w:val="clear" w:color="auto" w:fill="FFFFFF"/>
        </w:rPr>
        <w:t>应来自中华人民共和国国内；</w:t>
      </w:r>
      <w:r w:rsidRPr="005B5FEA">
        <w:rPr>
          <w:rFonts w:ascii="Times New Roman" w:hAnsi="Times New Roman" w:hint="eastAsia"/>
          <w:shd w:val="clear" w:color="auto" w:fill="FFFFFF"/>
        </w:rPr>
        <w:t xml:space="preserve"> </w:t>
      </w:r>
    </w:p>
    <w:p w14:paraId="662009A8" w14:textId="77777777" w:rsidR="008F5793" w:rsidRPr="005B5FEA" w:rsidRDefault="008F5793" w:rsidP="008F5793">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2</w:t>
      </w:r>
      <w:r w:rsidRPr="005B5FEA">
        <w:rPr>
          <w:rFonts w:ascii="Times New Roman" w:hAnsi="Times New Roman" w:hint="eastAsia"/>
          <w:shd w:val="clear" w:color="auto" w:fill="FFFFFF"/>
        </w:rPr>
        <w:t>）被“信用中国”网站（</w:t>
      </w:r>
      <w:hyperlink r:id="rId9" w:history="1">
        <w:r w:rsidRPr="005B5FEA">
          <w:rPr>
            <w:rFonts w:ascii="Times New Roman" w:hAnsi="Times New Roman" w:hint="eastAsia"/>
            <w:shd w:val="clear" w:color="auto" w:fill="FFFFFF"/>
          </w:rPr>
          <w:t>www.creditchina.gov.cn</w:t>
        </w:r>
        <w:r w:rsidRPr="005B5FEA">
          <w:rPr>
            <w:rFonts w:ascii="Times New Roman" w:hAnsi="Times New Roman" w:hint="eastAsia"/>
            <w:shd w:val="clear" w:color="auto" w:fill="FFFFFF"/>
          </w:rPr>
          <w:t>）中列入失信被执行人或列入</w:t>
        </w:r>
      </w:hyperlink>
      <w:r w:rsidRPr="005B5FEA">
        <w:rPr>
          <w:rFonts w:ascii="Times New Roman" w:hAnsi="Times New Roman" w:hint="eastAsia"/>
          <w:shd w:val="clear" w:color="auto" w:fill="FFFFFF"/>
        </w:rPr>
        <w:t>重大税收违法失信主体名单的、被“中国政府采购网”网站（</w:t>
      </w:r>
      <w:r w:rsidRPr="005B5FEA">
        <w:rPr>
          <w:rFonts w:ascii="Times New Roman" w:hAnsi="Times New Roman" w:hint="eastAsia"/>
          <w:shd w:val="clear" w:color="auto" w:fill="FFFFFF"/>
        </w:rPr>
        <w:t>www.ccgp.gov.cn</w:t>
      </w:r>
      <w:r w:rsidRPr="005B5FEA">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761F6917" w14:textId="77777777" w:rsidR="008F5793" w:rsidRPr="005B5FEA" w:rsidRDefault="008F5793" w:rsidP="008F5793">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3</w:t>
      </w:r>
      <w:r w:rsidRPr="005B5FEA">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2E0F893F" w14:textId="77777777" w:rsidR="008F5793" w:rsidRDefault="008F5793" w:rsidP="008F5793">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sidRPr="005B5FEA">
        <w:rPr>
          <w:rFonts w:ascii="Times New Roman" w:hAnsi="Times New Roman" w:hint="eastAsia"/>
          <w:shd w:val="clear" w:color="auto" w:fill="FFFFFF"/>
        </w:rPr>
        <w:t>4</w:t>
      </w:r>
      <w:r w:rsidRPr="005B5FEA">
        <w:rPr>
          <w:rFonts w:ascii="Times New Roman" w:hAnsi="Times New Roman" w:hint="eastAsia"/>
          <w:shd w:val="clear" w:color="auto" w:fill="FFFFFF"/>
        </w:rPr>
        <w:t>）为本采购项目提供</w:t>
      </w:r>
      <w:proofErr w:type="gramStart"/>
      <w:r w:rsidRPr="005B5FEA">
        <w:rPr>
          <w:rFonts w:ascii="Times New Roman" w:hAnsi="Times New Roman" w:hint="eastAsia"/>
          <w:shd w:val="clear" w:color="auto" w:fill="FFFFFF"/>
        </w:rPr>
        <w:t>过整体</w:t>
      </w:r>
      <w:proofErr w:type="gramEnd"/>
      <w:r w:rsidRPr="005B5FEA">
        <w:rPr>
          <w:rFonts w:ascii="Times New Roman" w:hAnsi="Times New Roman" w:hint="eastAsia"/>
          <w:shd w:val="clear" w:color="auto" w:fill="FFFFFF"/>
        </w:rPr>
        <w:t>设计、规范编制或者项目管理、监理、检测等服务的供应商，不得再参加本采购项目的投标活动；</w:t>
      </w:r>
    </w:p>
    <w:p w14:paraId="25111353" w14:textId="77777777" w:rsidR="008F5793" w:rsidRPr="005B5FEA" w:rsidRDefault="008F5793" w:rsidP="008F5793">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5</w:t>
      </w:r>
      <w:r>
        <w:rPr>
          <w:rFonts w:ascii="Times New Roman" w:hAnsi="Times New Roman" w:hint="eastAsia"/>
          <w:shd w:val="clear" w:color="auto" w:fill="FFFFFF"/>
        </w:rPr>
        <w:t>）</w:t>
      </w:r>
      <w:bookmarkStart w:id="16" w:name="OLE_LINK12"/>
      <w:r w:rsidRPr="00B53AE3">
        <w:rPr>
          <w:rFonts w:ascii="Times New Roman" w:hAnsi="Times New Roman" w:hint="eastAsia"/>
          <w:shd w:val="clear" w:color="auto" w:fill="FFFFFF"/>
        </w:rPr>
        <w:t>具有</w:t>
      </w:r>
      <w:r w:rsidRPr="00B53AE3">
        <w:rPr>
          <w:rFonts w:ascii="Times New Roman" w:hAnsi="Times New Roman" w:hint="eastAsia"/>
          <w:shd w:val="clear" w:color="auto" w:fill="FFFFFF"/>
        </w:rPr>
        <w:t>CMA</w:t>
      </w:r>
      <w:r w:rsidRPr="00B53AE3">
        <w:rPr>
          <w:rFonts w:ascii="Times New Roman" w:hAnsi="Times New Roman" w:hint="eastAsia"/>
          <w:shd w:val="clear" w:color="auto" w:fill="FFFFFF"/>
        </w:rPr>
        <w:t>（中国检验检测机构资质认定）和</w:t>
      </w:r>
      <w:r w:rsidRPr="00B53AE3">
        <w:rPr>
          <w:rFonts w:ascii="Times New Roman" w:hAnsi="Times New Roman" w:hint="eastAsia"/>
          <w:shd w:val="clear" w:color="auto" w:fill="FFFFFF"/>
        </w:rPr>
        <w:t>CNAS</w:t>
      </w:r>
      <w:r w:rsidRPr="00B53AE3">
        <w:rPr>
          <w:rFonts w:ascii="Times New Roman" w:hAnsi="Times New Roman" w:hint="eastAsia"/>
          <w:shd w:val="clear" w:color="auto" w:fill="FFFFFF"/>
        </w:rPr>
        <w:t>（中国合格评定国家认可委员会）认证认定的软件、硬件测评专业测试机构</w:t>
      </w:r>
      <w:r>
        <w:rPr>
          <w:rFonts w:ascii="Times New Roman" w:hAnsi="Times New Roman" w:hint="eastAsia"/>
          <w:shd w:val="clear" w:color="auto" w:fill="FFFFFF"/>
        </w:rPr>
        <w:t>（提供</w:t>
      </w:r>
      <w:r>
        <w:rPr>
          <w:rFonts w:ascii="Times New Roman" w:hAnsi="Times New Roman" w:hint="eastAsia"/>
          <w:shd w:val="clear" w:color="auto" w:fill="FFFFFF"/>
        </w:rPr>
        <w:t>CMA</w:t>
      </w:r>
      <w:r>
        <w:rPr>
          <w:rFonts w:ascii="Times New Roman" w:hAnsi="Times New Roman" w:hint="eastAsia"/>
          <w:shd w:val="clear" w:color="auto" w:fill="FFFFFF"/>
        </w:rPr>
        <w:t>和</w:t>
      </w:r>
      <w:r>
        <w:rPr>
          <w:rFonts w:ascii="Times New Roman" w:hAnsi="Times New Roman" w:hint="eastAsia"/>
          <w:shd w:val="clear" w:color="auto" w:fill="FFFFFF"/>
        </w:rPr>
        <w:t>CNAS</w:t>
      </w:r>
      <w:r>
        <w:rPr>
          <w:rFonts w:ascii="Times New Roman" w:hAnsi="Times New Roman" w:hint="eastAsia"/>
          <w:shd w:val="clear" w:color="auto" w:fill="FFFFFF"/>
        </w:rPr>
        <w:t>证书及体现具备软件、硬件检测能力的证书附表或附件）；</w:t>
      </w:r>
    </w:p>
    <w:bookmarkEnd w:id="16"/>
    <w:p w14:paraId="1B1F1E09" w14:textId="77777777" w:rsidR="008F5793" w:rsidRPr="005B5FEA" w:rsidRDefault="008F5793" w:rsidP="008F5793">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5B5FEA">
        <w:rPr>
          <w:rFonts w:ascii="Times New Roman" w:hAnsi="Times New Roman" w:hint="eastAsia"/>
          <w:shd w:val="clear" w:color="auto" w:fill="FFFFFF"/>
        </w:rPr>
        <w:t>（</w:t>
      </w:r>
      <w:r>
        <w:rPr>
          <w:rFonts w:ascii="Times New Roman" w:hAnsi="Times New Roman" w:hint="eastAsia"/>
          <w:shd w:val="clear" w:color="auto" w:fill="FFFFFF"/>
        </w:rPr>
        <w:t>6</w:t>
      </w:r>
      <w:r w:rsidRPr="005B5FEA">
        <w:rPr>
          <w:rFonts w:ascii="Times New Roman" w:hAnsi="Times New Roman" w:hint="eastAsia"/>
          <w:shd w:val="clear" w:color="auto" w:fill="FFFFFF"/>
        </w:rPr>
        <w:t>）按照竞争性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公告要求购买了竞争性</w:t>
      </w:r>
      <w:r>
        <w:rPr>
          <w:rFonts w:ascii="Times New Roman" w:hAnsi="Times New Roman" w:hint="eastAsia"/>
          <w:shd w:val="clear" w:color="auto" w:fill="FFFFFF"/>
        </w:rPr>
        <w:t>谈判</w:t>
      </w:r>
      <w:r w:rsidRPr="005B5FEA">
        <w:rPr>
          <w:rFonts w:ascii="Times New Roman" w:hAnsi="Times New Roman" w:hint="eastAsia"/>
          <w:shd w:val="clear" w:color="auto" w:fill="FFFFFF"/>
        </w:rPr>
        <w:t>文件。</w:t>
      </w:r>
    </w:p>
    <w:p w14:paraId="13D012AB"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7" w:name="_Toc35393800"/>
      <w:bookmarkStart w:id="18" w:name="_Toc35393631"/>
      <w:bookmarkEnd w:id="13"/>
      <w:r w:rsidRPr="005B5FEA">
        <w:rPr>
          <w:rStyle w:val="aff1"/>
          <w:rFonts w:ascii="Times New Roman" w:hAnsi="Times New Roman" w:hint="eastAsia"/>
          <w:bCs w:val="0"/>
          <w:shd w:val="clear" w:color="auto" w:fill="FFFFFF"/>
        </w:rPr>
        <w:t>三、获取采购文件</w:t>
      </w:r>
      <w:bookmarkEnd w:id="14"/>
      <w:bookmarkEnd w:id="15"/>
      <w:bookmarkEnd w:id="17"/>
      <w:bookmarkEnd w:id="18"/>
    </w:p>
    <w:p w14:paraId="3068E3F8" w14:textId="77777777" w:rsidR="008F5793" w:rsidRPr="00B2154F" w:rsidRDefault="008F5793" w:rsidP="008F5793">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22</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4</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29</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42FE5D43" w14:textId="77777777" w:rsidR="008F5793" w:rsidRPr="00702584" w:rsidRDefault="008F5793" w:rsidP="008F5793">
      <w:pPr>
        <w:pStyle w:val="afc"/>
        <w:shd w:val="clear" w:color="auto" w:fill="FFFFFF"/>
        <w:spacing w:before="43" w:beforeAutospacing="0" w:after="189" w:afterAutospacing="0" w:line="360" w:lineRule="auto"/>
        <w:textAlignment w:val="baseline"/>
        <w:rPr>
          <w:rFonts w:hint="eastAsia"/>
        </w:rPr>
      </w:pPr>
      <w:bookmarkStart w:id="19"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334CA7B6" w14:textId="77777777" w:rsidR="008F5793" w:rsidRPr="00702584" w:rsidRDefault="008F5793" w:rsidP="008F5793">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9"/>
    <w:p w14:paraId="1ECAB8D3" w14:textId="77777777" w:rsidR="008F5793" w:rsidRPr="005B5FEA" w:rsidRDefault="008F5793" w:rsidP="008F5793">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622149F9"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20" w:name="_Toc35393801"/>
      <w:bookmarkStart w:id="21" w:name="_Toc28359015"/>
      <w:bookmarkStart w:id="22" w:name="_Toc35393632"/>
      <w:bookmarkStart w:id="23" w:name="_Toc28359092"/>
      <w:r w:rsidRPr="005B5FEA">
        <w:rPr>
          <w:rStyle w:val="aff1"/>
          <w:rFonts w:ascii="Times New Roman" w:hAnsi="Times New Roman" w:hint="eastAsia"/>
          <w:bCs w:val="0"/>
          <w:shd w:val="clear" w:color="auto" w:fill="FFFFFF"/>
        </w:rPr>
        <w:t>四、响应文件提交</w:t>
      </w:r>
      <w:bookmarkEnd w:id="20"/>
      <w:bookmarkEnd w:id="21"/>
      <w:bookmarkEnd w:id="22"/>
      <w:bookmarkEnd w:id="23"/>
    </w:p>
    <w:p w14:paraId="321FAEB3" w14:textId="77777777" w:rsidR="008F5793" w:rsidRPr="005B5FEA" w:rsidRDefault="008F5793" w:rsidP="008F5793">
      <w:pPr>
        <w:spacing w:line="360" w:lineRule="auto"/>
        <w:rPr>
          <w:rFonts w:hint="eastAsia"/>
        </w:rPr>
      </w:pPr>
      <w:bookmarkStart w:id="24" w:name="_Toc35393802"/>
      <w:bookmarkStart w:id="25" w:name="_Toc35393633"/>
      <w:bookmarkStart w:id="26" w:name="_Toc28359016"/>
      <w:bookmarkStart w:id="27" w:name="_Toc28359093"/>
      <w:r w:rsidRPr="005B5FEA">
        <w:rPr>
          <w:rFonts w:hint="eastAsia"/>
        </w:rPr>
        <w:t>截止时间：</w:t>
      </w:r>
      <w:r>
        <w:t>2026年5月8日上午9点30分</w:t>
      </w:r>
      <w:r w:rsidRPr="005B5FEA">
        <w:rPr>
          <w:rFonts w:hint="eastAsia"/>
        </w:rPr>
        <w:t>（北京时间）</w:t>
      </w:r>
    </w:p>
    <w:p w14:paraId="047DC952" w14:textId="77777777" w:rsidR="008F5793" w:rsidRPr="005B5FEA" w:rsidRDefault="008F5793" w:rsidP="008F5793">
      <w:pPr>
        <w:spacing w:line="360" w:lineRule="auto"/>
        <w:rPr>
          <w:rFonts w:hint="eastAsia"/>
        </w:rPr>
      </w:pPr>
      <w:r w:rsidRPr="005B5FEA">
        <w:rPr>
          <w:rFonts w:hint="eastAsia"/>
        </w:rPr>
        <w:lastRenderedPageBreak/>
        <w:t>地点：</w:t>
      </w:r>
      <w:r w:rsidRPr="00DF0B2C">
        <w:rPr>
          <w:rFonts w:hint="eastAsia"/>
        </w:rPr>
        <w:t>江苏省无锡市</w:t>
      </w:r>
      <w:proofErr w:type="gramStart"/>
      <w:r w:rsidRPr="00DF0B2C">
        <w:rPr>
          <w:rFonts w:hint="eastAsia"/>
        </w:rPr>
        <w:t>滨湖区绣溪</w:t>
      </w:r>
      <w:proofErr w:type="gramEnd"/>
      <w:r w:rsidRPr="00DF0B2C">
        <w:rPr>
          <w:rFonts w:hint="eastAsia"/>
        </w:rPr>
        <w:t>路50号KPARK商务中心2号楼17楼会议室</w:t>
      </w:r>
    </w:p>
    <w:p w14:paraId="68A0FC6B"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五、开启</w:t>
      </w:r>
      <w:bookmarkEnd w:id="24"/>
      <w:bookmarkEnd w:id="25"/>
      <w:bookmarkEnd w:id="26"/>
      <w:bookmarkEnd w:id="27"/>
    </w:p>
    <w:p w14:paraId="03008677" w14:textId="77777777" w:rsidR="008F5793" w:rsidRPr="005B5FEA" w:rsidRDefault="008F5793" w:rsidP="008F5793">
      <w:pPr>
        <w:rPr>
          <w:rFonts w:hint="eastAsia"/>
        </w:rPr>
      </w:pPr>
      <w:bookmarkStart w:id="28" w:name="_Toc35393803"/>
      <w:bookmarkStart w:id="29" w:name="_Toc35393634"/>
      <w:bookmarkStart w:id="30" w:name="_Toc28359017"/>
      <w:bookmarkStart w:id="31" w:name="_Toc28359094"/>
      <w:r w:rsidRPr="005B5FEA">
        <w:rPr>
          <w:rFonts w:hint="eastAsia"/>
        </w:rPr>
        <w:t>时间：</w:t>
      </w:r>
      <w:r>
        <w:t>2026年5月8日上午9点30分</w:t>
      </w:r>
      <w:r w:rsidRPr="005B5FEA">
        <w:rPr>
          <w:rFonts w:hint="eastAsia"/>
        </w:rPr>
        <w:t>（北京时间）</w:t>
      </w:r>
    </w:p>
    <w:p w14:paraId="463344CB"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kern w:val="2"/>
        </w:rPr>
      </w:pPr>
      <w:r w:rsidRPr="005B5FEA">
        <w:rPr>
          <w:rFonts w:hint="eastAsia"/>
          <w:kern w:val="2"/>
        </w:rPr>
        <w:t>地点：</w:t>
      </w:r>
      <w:r w:rsidRPr="00DF0B2C">
        <w:rPr>
          <w:rFonts w:hint="eastAsia"/>
          <w:kern w:val="2"/>
        </w:rPr>
        <w:t>江苏省无锡市</w:t>
      </w:r>
      <w:proofErr w:type="gramStart"/>
      <w:r w:rsidRPr="00DF0B2C">
        <w:rPr>
          <w:rFonts w:hint="eastAsia"/>
          <w:kern w:val="2"/>
        </w:rPr>
        <w:t>滨湖区绣溪</w:t>
      </w:r>
      <w:proofErr w:type="gramEnd"/>
      <w:r w:rsidRPr="00DF0B2C">
        <w:rPr>
          <w:rFonts w:hint="eastAsia"/>
          <w:kern w:val="2"/>
        </w:rPr>
        <w:t>路50号KPARK商务中心2号楼17楼会议室</w:t>
      </w:r>
    </w:p>
    <w:p w14:paraId="37E2F71E"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六、公告期限</w:t>
      </w:r>
      <w:bookmarkEnd w:id="28"/>
      <w:bookmarkEnd w:id="29"/>
      <w:bookmarkEnd w:id="30"/>
      <w:bookmarkEnd w:id="31"/>
    </w:p>
    <w:p w14:paraId="192EFC70" w14:textId="77777777" w:rsidR="008F5793" w:rsidRPr="005B5FEA" w:rsidRDefault="008F5793" w:rsidP="008F5793">
      <w:pPr>
        <w:rPr>
          <w:rFonts w:hint="eastAsia"/>
        </w:rPr>
      </w:pPr>
      <w:r w:rsidRPr="005B5FEA">
        <w:rPr>
          <w:rFonts w:hint="eastAsia"/>
        </w:rPr>
        <w:t>自本公告发布之日起3个工作日。</w:t>
      </w:r>
    </w:p>
    <w:p w14:paraId="3A97138E" w14:textId="77777777" w:rsidR="008F5793" w:rsidRPr="005B5FEA" w:rsidRDefault="008F5793" w:rsidP="008F5793">
      <w:pPr>
        <w:pStyle w:val="26"/>
        <w:ind w:left="480" w:firstLine="480"/>
      </w:pPr>
    </w:p>
    <w:p w14:paraId="50D5F145"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2" w:name="_Toc35393635"/>
      <w:bookmarkStart w:id="33" w:name="_Toc35393804"/>
      <w:r w:rsidRPr="005B5FEA">
        <w:rPr>
          <w:rStyle w:val="aff1"/>
          <w:rFonts w:ascii="Times New Roman" w:hAnsi="Times New Roman" w:hint="eastAsia"/>
          <w:bCs w:val="0"/>
          <w:shd w:val="clear" w:color="auto" w:fill="FFFFFF"/>
        </w:rPr>
        <w:t>七、其他补充事宜</w:t>
      </w:r>
      <w:bookmarkEnd w:id="32"/>
      <w:bookmarkEnd w:id="33"/>
    </w:p>
    <w:p w14:paraId="3A95D73B"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5B5FEA">
        <w:rPr>
          <w:shd w:val="clear" w:color="auto" w:fill="FFFFFF"/>
        </w:rPr>
        <w:t>1.本次</w:t>
      </w:r>
      <w:r w:rsidRPr="005B5FEA">
        <w:rPr>
          <w:rFonts w:hint="eastAsia"/>
          <w:shd w:val="clear" w:color="auto" w:fill="FFFFFF"/>
        </w:rPr>
        <w:t>供应商</w:t>
      </w:r>
      <w:r w:rsidRPr="005B5FEA">
        <w:rPr>
          <w:shd w:val="clear" w:color="auto" w:fill="FFFFFF"/>
        </w:rPr>
        <w:t>必须以包为单位进行响应，</w:t>
      </w:r>
      <w:r w:rsidRPr="005B5FEA">
        <w:rPr>
          <w:rFonts w:hint="eastAsia"/>
          <w:shd w:val="clear" w:color="auto" w:fill="FFFFFF"/>
        </w:rPr>
        <w:t>评审</w:t>
      </w:r>
      <w:r w:rsidRPr="005B5FEA">
        <w:rPr>
          <w:shd w:val="clear" w:color="auto" w:fill="FFFFFF"/>
        </w:rPr>
        <w:t>和合同授予也以包为单位。</w:t>
      </w:r>
    </w:p>
    <w:p w14:paraId="216ED33E"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sidRPr="005B5FEA">
        <w:rPr>
          <w:rFonts w:hint="eastAsia"/>
          <w:shd w:val="clear" w:color="auto" w:fill="FFFFFF"/>
        </w:rPr>
        <w:t>.</w:t>
      </w:r>
      <w:r w:rsidRPr="005B5FEA">
        <w:rPr>
          <w:shd w:val="clear" w:color="auto" w:fill="FFFFFF"/>
        </w:rPr>
        <w:t>项目审批情况：本项目已获得主管部门审批，资金已落实。</w:t>
      </w:r>
    </w:p>
    <w:p w14:paraId="33AABF13"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sidRPr="005B5FEA">
        <w:rPr>
          <w:shd w:val="clear" w:color="auto" w:fill="FFFFFF"/>
        </w:rPr>
        <w:t>.本项目评</w:t>
      </w:r>
      <w:r>
        <w:rPr>
          <w:rFonts w:hint="eastAsia"/>
          <w:shd w:val="clear" w:color="auto" w:fill="FFFFFF"/>
        </w:rPr>
        <w:t>审</w:t>
      </w:r>
      <w:r w:rsidRPr="005B5FEA">
        <w:rPr>
          <w:shd w:val="clear" w:color="auto" w:fill="FFFFFF"/>
        </w:rPr>
        <w:t>采用</w:t>
      </w:r>
      <w:r>
        <w:rPr>
          <w:rFonts w:hint="eastAsia"/>
          <w:shd w:val="clear" w:color="auto" w:fill="FFFFFF"/>
        </w:rPr>
        <w:t>最低评标价</w:t>
      </w:r>
      <w:r w:rsidRPr="005B5FEA">
        <w:rPr>
          <w:shd w:val="clear" w:color="auto" w:fill="FFFFFF"/>
        </w:rPr>
        <w:t>法</w:t>
      </w:r>
      <w:r>
        <w:rPr>
          <w:rFonts w:hint="eastAsia"/>
          <w:shd w:val="clear" w:color="auto" w:fill="FFFFFF"/>
        </w:rPr>
        <w:t>。</w:t>
      </w:r>
    </w:p>
    <w:p w14:paraId="387115AB" w14:textId="77777777" w:rsidR="008F5793" w:rsidRPr="005B5FEA" w:rsidRDefault="008F5793" w:rsidP="008F5793">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5B5FEA">
        <w:rPr>
          <w:rStyle w:val="aff1"/>
          <w:rFonts w:ascii="Times New Roman" w:hAnsi="Times New Roman" w:hint="eastAsia"/>
          <w:bCs w:val="0"/>
          <w:shd w:val="clear" w:color="auto" w:fill="FFFFFF"/>
        </w:rPr>
        <w:t>八</w:t>
      </w:r>
      <w:r w:rsidRPr="005B5FEA">
        <w:rPr>
          <w:rStyle w:val="aff1"/>
          <w:rFonts w:ascii="Times New Roman" w:hAnsi="Times New Roman"/>
          <w:bCs w:val="0"/>
          <w:shd w:val="clear" w:color="auto" w:fill="FFFFFF"/>
        </w:rPr>
        <w:t>、</w:t>
      </w:r>
      <w:bookmarkStart w:id="34" w:name="_Toc35393805"/>
      <w:bookmarkStart w:id="35" w:name="_Toc35393636"/>
      <w:bookmarkStart w:id="36" w:name="_Toc28359095"/>
      <w:bookmarkStart w:id="37" w:name="_Toc28359018"/>
      <w:r w:rsidRPr="005B5FEA">
        <w:rPr>
          <w:rStyle w:val="aff1"/>
          <w:rFonts w:ascii="Times New Roman" w:hAnsi="Times New Roman" w:hint="eastAsia"/>
          <w:bCs w:val="0"/>
          <w:shd w:val="clear" w:color="auto" w:fill="FFFFFF"/>
        </w:rPr>
        <w:t>凡对本次采购提出询问，请按</w:t>
      </w:r>
      <w:r w:rsidRPr="005B5FEA">
        <w:rPr>
          <w:rStyle w:val="aff1"/>
          <w:rFonts w:ascii="Times New Roman" w:hAnsi="Times New Roman"/>
          <w:bCs w:val="0"/>
          <w:shd w:val="clear" w:color="auto" w:fill="FFFFFF"/>
        </w:rPr>
        <w:t>以下方式</w:t>
      </w:r>
      <w:r w:rsidRPr="005B5FEA">
        <w:rPr>
          <w:rStyle w:val="aff1"/>
          <w:rFonts w:ascii="Times New Roman" w:hAnsi="Times New Roman" w:hint="eastAsia"/>
          <w:bCs w:val="0"/>
          <w:shd w:val="clear" w:color="auto" w:fill="FFFFFF"/>
        </w:rPr>
        <w:t>联系。</w:t>
      </w:r>
      <w:bookmarkEnd w:id="34"/>
      <w:bookmarkEnd w:id="35"/>
      <w:bookmarkEnd w:id="36"/>
      <w:bookmarkEnd w:id="37"/>
    </w:p>
    <w:p w14:paraId="65590BD3"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1.采购人信息</w:t>
      </w:r>
    </w:p>
    <w:p w14:paraId="24277B2A"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无锡先进技术研究院</w:t>
      </w:r>
    </w:p>
    <w:p w14:paraId="19ACC81C"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ascii="Times New Roman" w:hAnsi="Times New Roman"/>
          <w:color w:val="383838"/>
        </w:rPr>
      </w:pPr>
      <w:r w:rsidRPr="005B5FEA">
        <w:rPr>
          <w:rFonts w:ascii="Times New Roman" w:hAnsi="Times New Roman"/>
          <w:color w:val="383838"/>
          <w:shd w:val="clear" w:color="auto" w:fill="FFFFFF"/>
        </w:rPr>
        <w:t>地址：</w:t>
      </w:r>
      <w:r w:rsidRPr="005B5FEA">
        <w:rPr>
          <w:rFonts w:hint="eastAsia"/>
          <w:color w:val="000000"/>
          <w:shd w:val="clear" w:color="auto" w:fill="FFFFFF"/>
        </w:rPr>
        <w:t>江苏省无锡市滨湖区</w:t>
      </w:r>
    </w:p>
    <w:p w14:paraId="1485A973" w14:textId="77777777" w:rsidR="008F5793" w:rsidRPr="00D23A83"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联系方式：010-81166126，010-62265380，010-62265867-8207</w:t>
      </w:r>
    </w:p>
    <w:p w14:paraId="66C25AFF"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2.采购代理机构信息</w:t>
      </w:r>
    </w:p>
    <w:p w14:paraId="4929C7A5" w14:textId="77777777" w:rsidR="008F5793" w:rsidRPr="005B5FEA" w:rsidRDefault="008F5793" w:rsidP="008F5793">
      <w:pPr>
        <w:pStyle w:val="afc"/>
        <w:shd w:val="clear" w:color="auto" w:fill="FFFFFF"/>
        <w:spacing w:before="43" w:beforeAutospacing="0" w:after="189" w:afterAutospacing="0" w:line="360" w:lineRule="auto"/>
        <w:textAlignment w:val="baseline"/>
        <w:rPr>
          <w:rFonts w:hint="eastAsia"/>
        </w:rPr>
      </w:pPr>
      <w:r w:rsidRPr="005B5FEA">
        <w:rPr>
          <w:shd w:val="clear" w:color="auto" w:fill="FFFFFF"/>
        </w:rPr>
        <w:t>名称：</w:t>
      </w:r>
      <w:r w:rsidRPr="005B5FEA">
        <w:rPr>
          <w:rFonts w:hint="eastAsia"/>
          <w:shd w:val="clear" w:color="auto" w:fill="FFFFFF"/>
        </w:rPr>
        <w:t>中国仪器进出口集团有限公司</w:t>
      </w:r>
    </w:p>
    <w:p w14:paraId="62DCEB11" w14:textId="77777777" w:rsidR="008F5793" w:rsidRPr="00D23A83"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地址：北京市丰台区西营街1号院通用时代中心B座1623室</w:t>
      </w:r>
    </w:p>
    <w:p w14:paraId="5032DB1E" w14:textId="77777777" w:rsidR="008F5793" w:rsidRPr="00D23A83"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4A0CF5F9" w14:textId="77777777" w:rsidR="008F5793" w:rsidRPr="00D23A83"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3.项目联系方式</w:t>
      </w:r>
    </w:p>
    <w:p w14:paraId="6E4536C2" w14:textId="77777777" w:rsidR="008F5793" w:rsidRPr="00D23A83"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项目联系人：王先生/杜女士</w:t>
      </w:r>
    </w:p>
    <w:p w14:paraId="7052A07E" w14:textId="77777777" w:rsidR="008F5793" w:rsidRPr="00D23A83"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　话：010-81166126，010-62265380，010-62265867-8207</w:t>
      </w:r>
    </w:p>
    <w:p w14:paraId="06768B17" w14:textId="2CE3F0E5" w:rsidR="0012520D" w:rsidRPr="00E27AD9" w:rsidRDefault="008F5793" w:rsidP="008F5793">
      <w:pPr>
        <w:pStyle w:val="afc"/>
        <w:shd w:val="clear" w:color="auto" w:fill="FFFFFF"/>
        <w:spacing w:before="43" w:beforeAutospacing="0" w:after="189" w:afterAutospacing="0" w:line="360" w:lineRule="auto"/>
        <w:textAlignment w:val="baseline"/>
        <w:rPr>
          <w:rFonts w:hint="eastAsia"/>
          <w:shd w:val="clear" w:color="auto" w:fill="FFFFFF"/>
        </w:rPr>
      </w:pPr>
      <w:r w:rsidRPr="00D23A83">
        <w:rPr>
          <w:rFonts w:hint="eastAsia"/>
          <w:shd w:val="clear" w:color="auto" w:fill="FFFFFF"/>
        </w:rPr>
        <w:t>电子邮箱：duyi1@cnic.gt.cn</w:t>
      </w:r>
    </w:p>
    <w:sectPr w:rsidR="0012520D" w:rsidRPr="00E27AD9" w:rsidSect="00ED79C6">
      <w:footerReference w:type="default" r:id="rId10"/>
      <w:headerReference w:type="first" r:id="rId11"/>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C389" w14:textId="77777777" w:rsidR="00F64FD0" w:rsidRDefault="00F64FD0">
      <w:pPr>
        <w:rPr>
          <w:rFonts w:hint="eastAsia"/>
        </w:rPr>
      </w:pPr>
      <w:r>
        <w:separator/>
      </w:r>
    </w:p>
  </w:endnote>
  <w:endnote w:type="continuationSeparator" w:id="0">
    <w:p w14:paraId="12B726E9" w14:textId="77777777" w:rsidR="00F64FD0" w:rsidRDefault="00F64F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3795532A" w:rsidR="0012520D" w:rsidRDefault="0012520D">
    <w:pPr>
      <w:pStyle w:val="af8"/>
      <w:framePr w:wrap="around" w:vAnchor="text" w:hAnchor="margin" w:xAlign="center" w:y="1"/>
      <w:rPr>
        <w:rStyle w:val="aff2"/>
      </w:rPr>
    </w:pP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FEC9" w14:textId="77777777" w:rsidR="00F64FD0" w:rsidRDefault="00F64FD0">
      <w:pPr>
        <w:rPr>
          <w:rFonts w:hint="eastAsia"/>
        </w:rPr>
      </w:pPr>
      <w:r>
        <w:separator/>
      </w:r>
    </w:p>
  </w:footnote>
  <w:footnote w:type="continuationSeparator" w:id="0">
    <w:p w14:paraId="3060B105" w14:textId="77777777" w:rsidR="00F64FD0" w:rsidRDefault="00F64F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FDFF" w14:textId="77777777" w:rsidR="003C51C6" w:rsidRDefault="003C51C6" w:rsidP="003C51C6">
    <w:pPr>
      <w:pStyle w:val="a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70E"/>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92"/>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1C6"/>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5DA"/>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1A9"/>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793"/>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4AA"/>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85E"/>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02"/>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387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AD9"/>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4FD0"/>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09B"/>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3</Pages>
  <Words>817</Words>
  <Characters>1006</Characters>
  <Application>Microsoft Office Word</Application>
  <DocSecurity>0</DocSecurity>
  <Lines>50</Lines>
  <Paragraphs>67</Paragraphs>
  <ScaleCrop>false</ScaleCrop>
  <Company>Hewlett-Packard Company</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88</cp:revision>
  <cp:lastPrinted>2026-04-02T10:05:00Z</cp:lastPrinted>
  <dcterms:created xsi:type="dcterms:W3CDTF">2023-07-28T03:22:00Z</dcterms:created>
  <dcterms:modified xsi:type="dcterms:W3CDTF">2026-04-21T07:12:00Z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