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黑体" w:cs="Times New Roman"/>
          <w:color w:val="000000"/>
          <w:sz w:val="36"/>
          <w:szCs w:val="36"/>
        </w:rPr>
      </w:pPr>
      <w:r>
        <w:rPr>
          <w:rFonts w:hint="eastAsia" w:ascii="Times New Roman" w:hAnsi="Times New Roman" w:eastAsia="黑体" w:cs="Times New Roman"/>
          <w:color w:val="000000"/>
          <w:sz w:val="36"/>
          <w:szCs w:val="36"/>
        </w:rPr>
        <w:t>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color w:val="383838"/>
          <w:u w:val="single"/>
          <w:shd w:val="clear" w:color="auto" w:fill="FFFFFF"/>
        </w:rPr>
        <w:t>中国检验检疫科学研究院</w:t>
      </w:r>
      <w:r>
        <w:rPr>
          <w:rFonts w:ascii="Times New Roman" w:hAnsi="Times New Roman" w:cs="Times New Roman"/>
          <w:color w:val="383838"/>
          <w:u w:val="single"/>
          <w:shd w:val="clear" w:color="auto" w:fill="FFFFFF"/>
        </w:rPr>
        <w:t>202</w:t>
      </w:r>
      <w:r>
        <w:rPr>
          <w:rFonts w:hint="eastAsia" w:ascii="Times New Roman" w:hAnsi="Times New Roman" w:cs="Times New Roman"/>
          <w:color w:val="383838"/>
          <w:u w:val="single"/>
          <w:shd w:val="clear" w:color="auto" w:fill="FFFFFF"/>
        </w:rPr>
        <w:t>4</w:t>
      </w:r>
      <w:r>
        <w:rPr>
          <w:rFonts w:ascii="Times New Roman" w:hAnsi="Times New Roman" w:cs="Times New Roman"/>
          <w:color w:val="383838"/>
          <w:u w:val="single"/>
          <w:shd w:val="clear" w:color="auto" w:fill="FFFFFF"/>
        </w:rPr>
        <w:t>年度员工健康体检</w:t>
      </w:r>
      <w:r>
        <w:rPr>
          <w:rFonts w:ascii="Times New Roman" w:hAnsi="Times New Roman" w:cs="Times New Roman"/>
        </w:rPr>
        <w:t>的潜在投标人应在</w:t>
      </w:r>
      <w:r>
        <w:rPr>
          <w:rFonts w:hint="eastAsia" w:ascii="Times New Roman" w:hAnsi="Times New Roman" w:cs="Times New Roman"/>
        </w:rPr>
        <w:t>中国仪器进出口集团有限公司</w:t>
      </w:r>
      <w:r>
        <w:rPr>
          <w:rFonts w:ascii="Times New Roman" w:hAnsi="Times New Roman" w:cs="Times New Roman"/>
        </w:rPr>
        <w:t>获取招标文件，并于</w:t>
      </w:r>
      <w:r>
        <w:rPr>
          <w:rFonts w:ascii="Times New Roman" w:hAnsi="Times New Roman" w:cs="Times New Roman"/>
          <w:u w:val="single"/>
        </w:rPr>
        <w:t>202</w:t>
      </w:r>
      <w:r>
        <w:rPr>
          <w:rFonts w:hint="eastAsia" w:ascii="Times New Roman" w:hAnsi="Times New Roman" w:cs="Times New Roman"/>
          <w:u w:val="single"/>
        </w:rPr>
        <w:t>4</w:t>
      </w:r>
      <w:r>
        <w:rPr>
          <w:rFonts w:ascii="Times New Roman" w:hAnsi="Times New Roman" w:cs="Times New Roman"/>
          <w:u w:val="single"/>
        </w:rPr>
        <w:t>年</w:t>
      </w:r>
      <w:r>
        <w:rPr>
          <w:rFonts w:hint="eastAsia" w:ascii="Times New Roman" w:hAnsi="Times New Roman" w:cs="Times New Roman"/>
          <w:bCs/>
          <w:u w:val="single"/>
        </w:rPr>
        <w:t>5</w:t>
      </w:r>
      <w:r>
        <w:rPr>
          <w:rFonts w:ascii="Times New Roman" w:hAnsi="Times New Roman" w:cs="Times New Roman"/>
          <w:bCs/>
          <w:u w:val="single"/>
        </w:rPr>
        <w:t>月</w:t>
      </w:r>
      <w:r>
        <w:rPr>
          <w:rFonts w:hint="eastAsia" w:ascii="Times New Roman" w:hAnsi="Times New Roman" w:cs="Times New Roman"/>
          <w:bCs/>
          <w:u w:val="single"/>
        </w:rPr>
        <w:t>15</w:t>
      </w:r>
      <w:r>
        <w:rPr>
          <w:rFonts w:ascii="Times New Roman" w:hAnsi="Times New Roman" w:cs="Times New Roman"/>
          <w:bCs/>
          <w:u w:val="single"/>
        </w:rPr>
        <w:t>日</w:t>
      </w:r>
      <w:r>
        <w:rPr>
          <w:rFonts w:hint="eastAsia" w:ascii="Times New Roman" w:hAnsi="Times New Roman" w:cs="Times New Roman"/>
          <w:bCs/>
          <w:u w:val="single"/>
        </w:rPr>
        <w:t>14</w:t>
      </w:r>
      <w:r>
        <w:rPr>
          <w:rFonts w:ascii="Times New Roman" w:hAnsi="Times New Roman" w:cs="Times New Roman"/>
          <w:bCs/>
          <w:u w:val="single"/>
        </w:rPr>
        <w:t>点</w:t>
      </w:r>
      <w:r>
        <w:rPr>
          <w:rFonts w:hint="eastAsia" w:ascii="Times New Roman" w:hAnsi="Times New Roman" w:cs="Times New Roman"/>
          <w:bCs/>
          <w:u w:val="single"/>
        </w:rPr>
        <w:t>0</w:t>
      </w:r>
      <w:r>
        <w:rPr>
          <w:rFonts w:ascii="Times New Roman" w:hAnsi="Times New Roman" w:cs="Times New Roman"/>
          <w:bCs/>
          <w:u w:val="single"/>
        </w:rPr>
        <w:t>0分（</w:t>
      </w:r>
      <w:r>
        <w:rPr>
          <w:rFonts w:ascii="Times New Roman" w:hAnsi="Times New Roman" w:cs="Times New Roman"/>
          <w:bCs/>
        </w:rPr>
        <w:t>北京时间）前递交投标文件</w:t>
      </w:r>
      <w:r>
        <w:rPr>
          <w:rFonts w:ascii="Times New Roman" w:hAnsi="Times New Roman" w:cs="Times New Roman"/>
        </w:rPr>
        <w:t>。</w:t>
      </w:r>
    </w:p>
    <w:p>
      <w:pPr>
        <w:pStyle w:val="3"/>
        <w:shd w:val="clear" w:color="auto" w:fill="FFFFFF"/>
        <w:spacing w:before="43" w:beforeAutospacing="0" w:after="189" w:afterAutospacing="0" w:line="360" w:lineRule="auto"/>
        <w:textAlignment w:val="baseline"/>
        <w:rPr>
          <w:rStyle w:val="6"/>
          <w:rFonts w:ascii="Times New Roman" w:hAnsi="Times New Roman" w:cs="Times New Roman"/>
          <w:color w:val="383838"/>
          <w:shd w:val="clear" w:color="auto" w:fill="FFFFFF"/>
        </w:rPr>
      </w:pP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一、项目基本情况</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项目编号：</w:t>
      </w:r>
      <w:r>
        <w:rPr>
          <w:rFonts w:hint="eastAsia" w:ascii="Times New Roman" w:hAnsi="Times New Roman" w:cs="Times New Roman"/>
          <w:color w:val="383838"/>
          <w:shd w:val="clear" w:color="auto" w:fill="FFFFFF"/>
        </w:rPr>
        <w:t>24CNIC01-6018</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项目名称：</w:t>
      </w:r>
      <w:r>
        <w:rPr>
          <w:rFonts w:hint="eastAsia" w:ascii="Times New Roman" w:hAnsi="Times New Roman" w:cs="Times New Roman"/>
          <w:color w:val="383838"/>
          <w:shd w:val="clear" w:color="auto" w:fill="FFFFFF"/>
        </w:rPr>
        <w:t>中国检验检疫科学研究院</w:t>
      </w:r>
      <w:r>
        <w:rPr>
          <w:rFonts w:ascii="Times New Roman" w:hAnsi="Times New Roman" w:cs="Times New Roman"/>
          <w:color w:val="383838"/>
          <w:shd w:val="clear" w:color="auto" w:fill="FFFFFF"/>
        </w:rPr>
        <w:t>202</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年度员工健康体检</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Pr>
          <w:rFonts w:hint="eastAsia"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47万元（人民币）</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Style w:val="4"/>
        <w:tblW w:w="9163" w:type="dxa"/>
        <w:tblInd w:w="0" w:type="dxa"/>
        <w:tblLayout w:type="fixed"/>
        <w:tblCellMar>
          <w:top w:w="0" w:type="dxa"/>
          <w:left w:w="108" w:type="dxa"/>
          <w:bottom w:w="0" w:type="dxa"/>
          <w:right w:w="108" w:type="dxa"/>
        </w:tblCellMar>
      </w:tblPr>
      <w:tblGrid>
        <w:gridCol w:w="2507"/>
        <w:gridCol w:w="4716"/>
        <w:gridCol w:w="1940"/>
      </w:tblGrid>
      <w:tr>
        <w:tblPrEx>
          <w:tblCellMar>
            <w:top w:w="0" w:type="dxa"/>
            <w:left w:w="108" w:type="dxa"/>
            <w:bottom w:w="0" w:type="dxa"/>
            <w:right w:w="108" w:type="dxa"/>
          </w:tblCellMar>
        </w:tblPrEx>
        <w:trPr>
          <w:trHeight w:val="596" w:hRule="atLeast"/>
        </w:trPr>
        <w:tc>
          <w:tcPr>
            <w:tcW w:w="2507"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名称</w:t>
            </w:r>
          </w:p>
        </w:tc>
        <w:tc>
          <w:tcPr>
            <w:tcW w:w="4716"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940"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hint="eastAsia" w:ascii="Times New Roman" w:hAnsi="Times New Roman" w:cs="Times New Roman"/>
                <w:b/>
                <w:color w:val="000000"/>
                <w:kern w:val="2"/>
                <w:sz w:val="21"/>
                <w:szCs w:val="21"/>
              </w:rPr>
              <w:t>服务期限</w:t>
            </w:r>
          </w:p>
        </w:tc>
      </w:tr>
      <w:tr>
        <w:tblPrEx>
          <w:tblCellMar>
            <w:top w:w="0" w:type="dxa"/>
            <w:left w:w="108" w:type="dxa"/>
            <w:bottom w:w="0" w:type="dxa"/>
            <w:right w:w="108" w:type="dxa"/>
          </w:tblCellMar>
        </w:tblPrEx>
        <w:trPr>
          <w:trHeight w:val="690" w:hRule="atLeast"/>
        </w:trPr>
        <w:tc>
          <w:tcPr>
            <w:tcW w:w="2507" w:type="dxa"/>
            <w:tcBorders>
              <w:top w:val="single" w:color="auto" w:sz="6" w:space="0"/>
              <w:left w:val="double" w:color="auto" w:sz="2" w:space="0"/>
              <w:bottom w:val="double" w:color="auto" w:sz="2" w:space="0"/>
              <w:right w:val="single" w:color="auto" w:sz="6" w:space="0"/>
            </w:tcBorders>
            <w:vAlign w:val="center"/>
          </w:tcPr>
          <w:p>
            <w:pPr>
              <w:jc w:val="center"/>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 xml:space="preserve"> 2024年度员工健康体检</w:t>
            </w:r>
          </w:p>
        </w:tc>
        <w:tc>
          <w:tcPr>
            <w:tcW w:w="4716" w:type="dxa"/>
            <w:tcBorders>
              <w:top w:val="single" w:color="auto" w:sz="6" w:space="0"/>
              <w:left w:val="single" w:color="auto" w:sz="6" w:space="0"/>
              <w:bottom w:val="double" w:color="auto" w:sz="2" w:space="0"/>
              <w:right w:val="single" w:color="auto" w:sz="6" w:space="0"/>
            </w:tcBorders>
            <w:vAlign w:val="center"/>
          </w:tcPr>
          <w:p>
            <w:pPr>
              <w:adjustRightInd w:val="0"/>
              <w:snapToGrid w:val="0"/>
              <w:jc w:val="both"/>
              <w:rPr>
                <w:rFonts w:ascii="Times New Roman" w:hAnsi="Times New Roman"/>
                <w:color w:val="383838"/>
                <w:shd w:val="clear" w:color="auto" w:fill="FFFFFF"/>
              </w:rPr>
            </w:pPr>
            <w:r>
              <w:rPr>
                <w:rFonts w:hint="eastAsia" w:ascii="Times New Roman" w:hAnsi="Times New Roman" w:cs="Times New Roman"/>
                <w:color w:val="383838"/>
                <w:shd w:val="clear" w:color="auto" w:fill="FFFFFF"/>
              </w:rPr>
              <w:t>拟采购1家体检机构为中国检验检疫科学研究院提供 202</w:t>
            </w:r>
            <w:r>
              <w:rPr>
                <w:rFonts w:ascii="Times New Roman" w:hAnsi="Times New Roman" w:cs="Times New Roman"/>
                <w:color w:val="383838"/>
                <w:shd w:val="clear" w:color="auto" w:fill="FFFFFF"/>
              </w:rPr>
              <w:t>4</w:t>
            </w:r>
            <w:r>
              <w:rPr>
                <w:rFonts w:hint="eastAsia" w:ascii="Times New Roman" w:hAnsi="Times New Roman" w:cs="Times New Roman"/>
                <w:color w:val="383838"/>
                <w:shd w:val="clear" w:color="auto" w:fill="FFFFFF"/>
              </w:rPr>
              <w:t>年职工</w:t>
            </w:r>
            <w:r>
              <w:rPr>
                <w:rFonts w:hint="eastAsia" w:ascii="Times New Roman" w:hAnsi="Times New Roman" w:cs="Times New Roman"/>
                <w:color w:val="000000" w:themeColor="text1"/>
                <w:shd w:val="clear" w:color="auto" w:fill="FFFFFF"/>
                <w14:textFill>
                  <w14:solidFill>
                    <w14:schemeClr w14:val="tx1"/>
                  </w14:solidFill>
                </w14:textFill>
              </w:rPr>
              <w:t>4</w:t>
            </w:r>
            <w:r>
              <w:rPr>
                <w:rFonts w:ascii="Times New Roman" w:hAnsi="Times New Roman" w:cs="Times New Roman"/>
                <w:color w:val="000000" w:themeColor="text1"/>
                <w:shd w:val="clear" w:color="auto" w:fill="FFFFFF"/>
                <w14:textFill>
                  <w14:solidFill>
                    <w14:schemeClr w14:val="tx1"/>
                  </w14:solidFill>
                </w14:textFill>
              </w:rPr>
              <w:t>5</w:t>
            </w:r>
            <w:r>
              <w:rPr>
                <w:rFonts w:hint="eastAsia" w:ascii="Times New Roman" w:hAnsi="Times New Roman" w:cs="Times New Roman"/>
                <w:color w:val="000000" w:themeColor="text1"/>
                <w:shd w:val="clear" w:color="auto" w:fill="FFFFFF"/>
                <w14:textFill>
                  <w14:solidFill>
                    <w14:schemeClr w14:val="tx1"/>
                  </w14:solidFill>
                </w14:textFill>
              </w:rPr>
              <w:t>0</w:t>
            </w:r>
            <w:r>
              <w:rPr>
                <w:rFonts w:hint="eastAsia" w:ascii="Times New Roman" w:hAnsi="Times New Roman" w:cs="Times New Roman"/>
                <w:color w:val="383838"/>
                <w:shd w:val="clear" w:color="auto" w:fill="FFFFFF"/>
              </w:rPr>
              <w:t>人体检服务。</w:t>
            </w:r>
          </w:p>
        </w:tc>
        <w:tc>
          <w:tcPr>
            <w:tcW w:w="1940"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383838"/>
                <w:highlight w:val="yellow"/>
                <w:shd w:val="clear" w:color="auto" w:fill="FFFFFF"/>
              </w:rPr>
            </w:pPr>
            <w:r>
              <w:rPr>
                <w:kern w:val="2"/>
              </w:rPr>
              <w:t>2024年6</w:t>
            </w:r>
            <w:r>
              <w:rPr>
                <w:rFonts w:hint="eastAsia"/>
                <w:kern w:val="2"/>
              </w:rPr>
              <w:t>月1日</w:t>
            </w:r>
            <w:bookmarkStart w:id="1" w:name="_GoBack"/>
            <w:bookmarkEnd w:id="1"/>
            <w:r>
              <w:rPr>
                <w:rFonts w:hint="eastAsia"/>
                <w:kern w:val="2"/>
              </w:rPr>
              <w:t>--202</w:t>
            </w:r>
            <w:r>
              <w:rPr>
                <w:kern w:val="2"/>
              </w:rPr>
              <w:t>4</w:t>
            </w:r>
            <w:r>
              <w:rPr>
                <w:rFonts w:hint="eastAsia"/>
                <w:kern w:val="2"/>
              </w:rPr>
              <w:t xml:space="preserve">年 </w:t>
            </w:r>
            <w:r>
              <w:rPr>
                <w:kern w:val="2"/>
              </w:rPr>
              <w:t>12</w:t>
            </w:r>
            <w:r>
              <w:rPr>
                <w:rFonts w:hint="eastAsia"/>
                <w:kern w:val="2"/>
              </w:rPr>
              <w:t xml:space="preserve"> 月</w:t>
            </w:r>
            <w:r>
              <w:rPr>
                <w:kern w:val="2"/>
              </w:rPr>
              <w:t>31</w:t>
            </w:r>
            <w:r>
              <w:rPr>
                <w:rFonts w:hint="eastAsia"/>
                <w:kern w:val="2"/>
              </w:rPr>
              <w:t>日</w:t>
            </w:r>
            <w:r>
              <w:rPr>
                <w:rFonts w:hint="eastAsia" w:ascii="Times New Roman" w:hAnsi="Times New Roman" w:cs="Times New Roman"/>
                <w:color w:val="383838"/>
                <w:shd w:val="clear" w:color="auto" w:fill="FFFFFF"/>
              </w:rPr>
              <w:t xml:space="preserve"> </w:t>
            </w:r>
          </w:p>
        </w:tc>
      </w:tr>
    </w:tbl>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本项目(不接受)联合体投标。</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二、申请人的资格要求：</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1.满足《中华人民共和国政府采购法》第二十二条规定；</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2.落实政府采购政策需满足的资格要求：</w:t>
      </w:r>
      <w:r>
        <w:rPr>
          <w:rFonts w:hint="eastAsia" w:ascii="Times New Roman" w:hAnsi="Times New Roman" w:cs="Times New Roman"/>
          <w:color w:val="383838"/>
          <w:shd w:val="clear" w:color="auto" w:fill="FFFFFF"/>
          <w:lang w:eastAsia="zh-Hans"/>
        </w:rPr>
        <w:t>无</w:t>
      </w:r>
    </w:p>
    <w:p>
      <w:pPr>
        <w:pStyle w:val="3"/>
        <w:numPr>
          <w:ilvl w:val="0"/>
          <w:numId w:val="1"/>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（1）被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信用中国</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www.creditchina.gov.cn</w:t>
      </w:r>
      <w:r>
        <w:rPr>
          <w:rFonts w:hint="eastAsia" w:ascii="Times New Roman" w:hAnsi="Times New Roman" w:cs="Times New Roman"/>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中国政府采购网</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www.ccgp.gov.cn</w:t>
      </w:r>
      <w:r>
        <w:rPr>
          <w:rFonts w:hint="eastAsia" w:ascii="Times New Roman" w:hAnsi="Times New Roman" w:cs="Times New Roman"/>
          <w:color w:val="383838"/>
          <w:shd w:val="clear" w:color="auto" w:fill="FFFFFF"/>
        </w:rPr>
        <w:t>）列入政府采购严重违法失信行为记录名单中被财政部门禁止参加政府采购活动（处罚期限尚未届满的）的供应商，不得参与本项目的政府采购活动；</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2</w:t>
      </w:r>
      <w:r>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3</w:t>
      </w:r>
      <w:r>
        <w:rPr>
          <w:rFonts w:ascii="Times New Roman" w:hAnsi="Times New Roman" w:cs="Times New Roman"/>
          <w:color w:val="383838"/>
          <w:shd w:val="clear" w:color="auto" w:fill="FFFFFF"/>
        </w:rPr>
        <w:t>）为本采购项目提供过整体设计、规范编制或者项目管理、监理、检测等服务的供应商，不得再参加本采购项目的投标活动；</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）按照招标公告要求购买了招标文件；</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（5）</w:t>
      </w:r>
      <w:r>
        <w:rPr>
          <w:rFonts w:hint="eastAsia" w:ascii="Times New Roman" w:hAnsi="Times New Roman" w:cs="Times New Roman"/>
          <w:color w:val="383838"/>
          <w:shd w:val="clear" w:color="auto" w:fill="FFFFFF"/>
        </w:rPr>
        <w:t>投标人具有有效的医疗机构执业许可证（部队医院除外）</w:t>
      </w:r>
      <w:r>
        <w:rPr>
          <w:rFonts w:ascii="Times New Roman" w:hAnsi="Times New Roman" w:cs="Times New Roman"/>
          <w:color w:val="383838"/>
          <w:shd w:val="clear" w:color="auto" w:fill="FFFFFF"/>
        </w:rPr>
        <w:t>。</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三、获取招标文件</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时间：从2024年</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月</w:t>
      </w:r>
      <w:r>
        <w:rPr>
          <w:rFonts w:hint="eastAsia" w:ascii="Times New Roman" w:hAnsi="Times New Roman" w:cs="Times New Roman"/>
          <w:color w:val="383838"/>
          <w:shd w:val="clear" w:color="auto" w:fill="FFFFFF"/>
        </w:rPr>
        <w:t>24</w:t>
      </w:r>
      <w:r>
        <w:rPr>
          <w:rFonts w:ascii="Times New Roman" w:hAnsi="Times New Roman" w:cs="Times New Roman"/>
          <w:color w:val="383838"/>
          <w:shd w:val="clear" w:color="auto" w:fill="FFFFFF"/>
        </w:rPr>
        <w:t>日至2024年</w:t>
      </w: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月</w:t>
      </w:r>
      <w:r>
        <w:rPr>
          <w:rFonts w:hint="eastAsia" w:ascii="Times New Roman" w:hAnsi="Times New Roman" w:cs="Times New Roman"/>
          <w:color w:val="383838"/>
          <w:shd w:val="clear" w:color="auto" w:fill="FFFFFF"/>
        </w:rPr>
        <w:t>10</w:t>
      </w:r>
      <w:r>
        <w:rPr>
          <w:rFonts w:ascii="Times New Roman" w:hAnsi="Times New Roman" w:cs="Times New Roman"/>
          <w:color w:val="383838"/>
          <w:shd w:val="clear" w:color="auto" w:fill="FFFFFF"/>
        </w:rPr>
        <w:t>日每天 (节假日除外) 上午</w:t>
      </w:r>
      <w:r>
        <w:rPr>
          <w:rFonts w:hint="eastAsia" w:ascii="Times New Roman" w:hAnsi="Times New Roman" w:cs="Times New Roman"/>
          <w:color w:val="383838"/>
          <w:shd w:val="clear" w:color="auto" w:fill="FFFFFF"/>
        </w:rPr>
        <w:t>9:00</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 xml:space="preserve"> 11:30</w:t>
      </w:r>
      <w:r>
        <w:rPr>
          <w:rFonts w:ascii="Times New Roman" w:hAnsi="Times New Roman" w:cs="Times New Roman"/>
          <w:color w:val="383838"/>
          <w:shd w:val="clear" w:color="auto" w:fill="FFFFFF"/>
        </w:rPr>
        <w:t>，下午</w:t>
      </w:r>
      <w:r>
        <w:rPr>
          <w:rFonts w:hint="eastAsia" w:ascii="Times New Roman" w:hAnsi="Times New Roman" w:cs="Times New Roman"/>
          <w:color w:val="383838"/>
          <w:shd w:val="clear" w:color="auto" w:fill="FFFFFF"/>
        </w:rPr>
        <w:t>13:30</w:t>
      </w:r>
      <w:r>
        <w:rPr>
          <w:rFonts w:ascii="Times New Roman" w:hAnsi="Times New Roman" w:cs="Times New Roman"/>
          <w:color w:val="383838"/>
          <w:shd w:val="clear" w:color="auto" w:fill="FFFFFF"/>
        </w:rPr>
        <w:t xml:space="preserve"> -</w:t>
      </w:r>
      <w:r>
        <w:rPr>
          <w:rFonts w:hint="eastAsia" w:ascii="Times New Roman" w:hAnsi="Times New Roman" w:cs="Times New Roman"/>
          <w:color w:val="383838"/>
          <w:shd w:val="clear" w:color="auto" w:fill="FFFFFF"/>
        </w:rPr>
        <w:t xml:space="preserve"> 16:00</w:t>
      </w:r>
      <w:r>
        <w:rPr>
          <w:rFonts w:ascii="Times New Roman" w:hAnsi="Times New Roman" w:cs="Times New Roman"/>
          <w:color w:val="383838"/>
          <w:shd w:val="clear" w:color="auto" w:fill="FFFFFF"/>
        </w:rPr>
        <w:t>(北京时间)。</w:t>
      </w:r>
    </w:p>
    <w:p>
      <w:pPr>
        <w:pStyle w:val="3"/>
        <w:shd w:val="clear" w:color="auto" w:fill="FFFFFF"/>
        <w:spacing w:before="43" w:beforeAutospacing="0" w:after="189" w:afterAutospacing="0" w:line="360" w:lineRule="auto"/>
        <w:textAlignment w:val="baseline"/>
        <w:rPr>
          <w:color w:val="000000"/>
        </w:rPr>
      </w:pPr>
      <w:r>
        <w:rPr>
          <w:rFonts w:ascii="Times New Roman" w:hAnsi="Times New Roman" w:cs="Times New Roman"/>
          <w:color w:val="383838"/>
          <w:shd w:val="clear" w:color="auto" w:fill="FFFFFF"/>
        </w:rPr>
        <w:t>地点：</w:t>
      </w:r>
      <w:r>
        <w:rPr>
          <w:rFonts w:hint="eastAsia"/>
          <w:color w:val="000000"/>
        </w:rPr>
        <w:t>登录中仪公司招投标采购平台https://bid.cnic.com.cn/。</w:t>
      </w:r>
    </w:p>
    <w:p>
      <w:pPr>
        <w:pStyle w:val="3"/>
        <w:rPr>
          <w:rFonts w:ascii="Times New Roman" w:hAnsi="Times New Roman" w:cs="Times New Roman"/>
          <w:color w:val="383838"/>
        </w:rPr>
      </w:pPr>
      <w:r>
        <w:rPr>
          <w:rFonts w:ascii="Times New Roman" w:hAnsi="Times New Roman" w:cs="Times New Roman"/>
          <w:color w:val="383838"/>
          <w:shd w:val="clear" w:color="auto" w:fill="FFFFFF"/>
        </w:rPr>
        <w:t>方式：</w:t>
      </w:r>
      <w:r>
        <w:rPr>
          <w:rFonts w:hint="eastAsia"/>
          <w:color w:val="000000"/>
        </w:rPr>
        <w:t>网络标书销售：登录中仪公司招投标采购平台https://bid.cnic.com.cn/，通过网上支付方式获取招标文件并支付标书款。潜在投标人需先进行网上注册（免费）。支付成功后，可下载招标文件并获取增值税电子普通发票。技术支持电话：+86 10-81166027。</w:t>
      </w:r>
    </w:p>
    <w:p>
      <w:pPr>
        <w:pStyle w:val="3"/>
      </w:pPr>
      <w:r>
        <w:rPr>
          <w:shd w:val="clear" w:color="auto" w:fill="FFFFFF"/>
        </w:rPr>
        <w:t>售价：￥</w:t>
      </w:r>
      <w:r>
        <w:rPr>
          <w:rFonts w:hint="eastAsia"/>
          <w:shd w:val="clear" w:color="auto" w:fill="FFFFFF"/>
        </w:rPr>
        <w:t>500</w:t>
      </w:r>
      <w:r>
        <w:rPr>
          <w:shd w:val="clear" w:color="auto" w:fill="FFFFFF"/>
        </w:rPr>
        <w:t>.00 元，本公告包含的招标文件售价总和</w:t>
      </w:r>
      <w:r>
        <w:rPr>
          <w:rFonts w:hint="eastAsia"/>
          <w:shd w:val="clear" w:color="auto" w:fill="FFFFFF"/>
        </w:rPr>
        <w:t>，</w:t>
      </w:r>
      <w:r>
        <w:rPr>
          <w:rFonts w:hint="eastAsia"/>
          <w:color w:val="000000"/>
        </w:rPr>
        <w:t>招标文件售后不退。</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四、提交投标文件截止时间、开标时间和地点</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提交投标文件截止时间：2024年</w:t>
      </w: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月</w:t>
      </w:r>
      <w:r>
        <w:rPr>
          <w:rFonts w:hint="eastAsia" w:ascii="Times New Roman" w:hAnsi="Times New Roman" w:cs="Times New Roman"/>
          <w:color w:val="383838"/>
          <w:shd w:val="clear" w:color="auto" w:fill="FFFFFF"/>
        </w:rPr>
        <w:t>15</w:t>
      </w:r>
      <w:r>
        <w:rPr>
          <w:rFonts w:ascii="Times New Roman" w:hAnsi="Times New Roman" w:cs="Times New Roman"/>
          <w:color w:val="383838"/>
          <w:shd w:val="clear" w:color="auto" w:fill="FFFFFF"/>
        </w:rPr>
        <w:t>日</w:t>
      </w:r>
      <w:r>
        <w:rPr>
          <w:rFonts w:hint="eastAsia" w:ascii="Times New Roman" w:hAnsi="Times New Roman" w:cs="Times New Roman"/>
          <w:color w:val="383838"/>
          <w:shd w:val="clear" w:color="auto" w:fill="FFFFFF"/>
        </w:rPr>
        <w:t>14</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0</w:t>
      </w:r>
      <w:r>
        <w:rPr>
          <w:rFonts w:ascii="Times New Roman" w:hAnsi="Times New Roman" w:cs="Times New Roman"/>
          <w:color w:val="383838"/>
          <w:shd w:val="clear" w:color="auto" w:fill="FFFFFF"/>
        </w:rPr>
        <w:t>0（北京时间）</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开标时间：2024年</w:t>
      </w: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月</w:t>
      </w:r>
      <w:r>
        <w:rPr>
          <w:rFonts w:hint="eastAsia" w:ascii="Times New Roman" w:hAnsi="Times New Roman" w:cs="Times New Roman"/>
          <w:color w:val="383838"/>
          <w:shd w:val="clear" w:color="auto" w:fill="FFFFFF"/>
        </w:rPr>
        <w:t>15</w:t>
      </w:r>
      <w:r>
        <w:rPr>
          <w:rFonts w:ascii="Times New Roman" w:hAnsi="Times New Roman" w:cs="Times New Roman"/>
          <w:color w:val="383838"/>
          <w:shd w:val="clear" w:color="auto" w:fill="FFFFFF"/>
        </w:rPr>
        <w:t>日</w:t>
      </w:r>
      <w:r>
        <w:rPr>
          <w:rFonts w:hint="eastAsia" w:ascii="Times New Roman" w:hAnsi="Times New Roman" w:cs="Times New Roman"/>
          <w:color w:val="383838"/>
          <w:shd w:val="clear" w:color="auto" w:fill="FFFFFF"/>
        </w:rPr>
        <w:t>14</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0</w:t>
      </w:r>
      <w:r>
        <w:rPr>
          <w:rFonts w:ascii="Times New Roman" w:hAnsi="Times New Roman" w:cs="Times New Roman"/>
          <w:color w:val="383838"/>
          <w:shd w:val="clear" w:color="auto" w:fill="FFFFFF"/>
        </w:rPr>
        <w:t>0（北京时间）</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地点：</w:t>
      </w:r>
      <w:r>
        <w:rPr>
          <w:rFonts w:hint="eastAsia" w:ascii="Times New Roman" w:hAnsi="Times New Roman" w:cs="Times New Roman"/>
          <w:color w:val="383838"/>
          <w:shd w:val="clear" w:color="auto" w:fill="FFFFFF"/>
        </w:rPr>
        <w:t>北京市</w:t>
      </w:r>
      <w:r>
        <w:rPr>
          <w:rFonts w:hint="eastAsia" w:ascii="Times New Roman" w:hAnsi="Times New Roman" w:cs="Times New Roman"/>
          <w:color w:val="383838"/>
          <w:shd w:val="clear" w:color="auto" w:fill="FFFFFF"/>
          <w:lang w:eastAsia="zh-Hans"/>
        </w:rPr>
        <w:t>中关村南大街</w:t>
      </w:r>
      <w:r>
        <w:rPr>
          <w:rFonts w:ascii="Times New Roman" w:hAnsi="Times New Roman" w:cs="Times New Roman"/>
          <w:color w:val="383838"/>
          <w:shd w:val="clear" w:color="auto" w:fill="FFFFFF"/>
          <w:lang w:eastAsia="zh-Hans"/>
        </w:rPr>
        <w:t>9</w:t>
      </w:r>
      <w:r>
        <w:rPr>
          <w:rFonts w:hint="eastAsia" w:ascii="Times New Roman" w:hAnsi="Times New Roman" w:cs="Times New Roman"/>
          <w:color w:val="383838"/>
          <w:shd w:val="clear" w:color="auto" w:fill="FFFFFF"/>
          <w:lang w:eastAsia="zh-Hans"/>
        </w:rPr>
        <w:t>号理工科技大厦</w:t>
      </w:r>
      <w:r>
        <w:rPr>
          <w:rFonts w:ascii="Times New Roman" w:hAnsi="Times New Roman" w:cs="Times New Roman"/>
          <w:color w:val="383838"/>
          <w:shd w:val="clear" w:color="auto" w:fill="FFFFFF"/>
          <w:lang w:eastAsia="zh-Hans"/>
        </w:rPr>
        <w:t>20</w:t>
      </w:r>
      <w:r>
        <w:rPr>
          <w:rFonts w:hint="eastAsia" w:ascii="Times New Roman" w:hAnsi="Times New Roman" w:cs="Times New Roman"/>
          <w:color w:val="383838"/>
          <w:shd w:val="clear" w:color="auto" w:fill="FFFFFF"/>
          <w:lang w:eastAsia="zh-Hans"/>
        </w:rPr>
        <w:t>层</w:t>
      </w:r>
      <w:r>
        <w:rPr>
          <w:rFonts w:hint="eastAsia" w:ascii="Times New Roman" w:hAnsi="Times New Roman" w:cs="Times New Roman"/>
          <w:color w:val="383838"/>
          <w:shd w:val="clear" w:color="auto" w:fill="FFFFFF"/>
        </w:rPr>
        <w:t>2026</w:t>
      </w:r>
      <w:r>
        <w:rPr>
          <w:rFonts w:hint="eastAsia" w:ascii="Times New Roman" w:hAnsi="Times New Roman" w:cs="Times New Roman"/>
          <w:color w:val="383838"/>
          <w:shd w:val="clear" w:color="auto" w:fill="FFFFFF"/>
          <w:lang w:eastAsia="zh-Hans"/>
        </w:rPr>
        <w:t>会议室</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五、公告期限</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自本公告发布之日起5个工作日。</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六、其他补充事宜</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1.本次招标投标人必须以包为单位进行投标响应，评标和合同授予也以包为单位。</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2</w:t>
      </w:r>
      <w:r>
        <w:rPr>
          <w:rFonts w:ascii="Times New Roman" w:hAnsi="Times New Roman" w:cs="Times New Roman"/>
          <w:color w:val="383838"/>
          <w:shd w:val="clear" w:color="auto" w:fill="FFFFFF"/>
        </w:rPr>
        <w:t>.项目审批情况：本项目已获得主管部门审批，资金已落实。</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3</w:t>
      </w:r>
      <w:r>
        <w:rPr>
          <w:rFonts w:ascii="Times New Roman" w:hAnsi="Times New Roman" w:cs="Times New Roman"/>
          <w:color w:val="383838"/>
          <w:shd w:val="clear" w:color="auto" w:fill="FFFFFF"/>
        </w:rPr>
        <w:t>.采购项目需要落实的政府采购政策：</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（1）鼓励节能、环保政策：依据《财政部发展改革委生态环境部市场监管总局关于调整优化节能产品、环境标志产品政府采购执行机制的通知（财库（2019）9号）》执行。</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（2）扶持中小企业政策：</w:t>
      </w:r>
      <w:bookmarkStart w:id="0" w:name="biaoti"/>
      <w:r>
        <w:rPr>
          <w:rFonts w:hint="eastAsia" w:ascii="Times New Roman" w:hAnsi="Times New Roman" w:cs="Times New Roman"/>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0"/>
      <w:r>
        <w:rPr>
          <w:rFonts w:ascii="Times New Roman" w:hAnsi="Times New Roman" w:cs="Times New Roman"/>
          <w:color w:val="383838"/>
          <w:shd w:val="clear" w:color="auto" w:fill="FFFFFF"/>
        </w:rPr>
        <w:t>。</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 评标办法和评标标准：本项目评标采用综合评分法，总分100分，详细的评分因素和标准见各包招标文件。</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七、</w:t>
      </w:r>
      <w:r>
        <w:rPr>
          <w:rFonts w:ascii="Times New Roman" w:hAnsi="Times New Roman" w:cs="Times New Roman"/>
          <w:b/>
          <w:bCs/>
          <w:color w:val="383838"/>
          <w:shd w:val="clear" w:color="auto" w:fill="FFFFFF"/>
        </w:rPr>
        <w:t>账户信息：</w:t>
      </w:r>
    </w:p>
    <w:p>
      <w:pPr>
        <w:pStyle w:val="3"/>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开户名称：中国仪器进出口集团有限公司</w:t>
      </w:r>
    </w:p>
    <w:p>
      <w:pPr>
        <w:pStyle w:val="3"/>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开户行：中国银行总行营业部</w:t>
      </w:r>
    </w:p>
    <w:p>
      <w:pPr>
        <w:pStyle w:val="3"/>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账号：7783 5000 8791</w:t>
      </w:r>
    </w:p>
    <w:p>
      <w:pPr>
        <w:pStyle w:val="3"/>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备注：以电汇方式购买招标文件、递交投标保证金、支付中标服务费须在电汇凭据附言栏中写明招标编号及用途。</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6"/>
          <w:rFonts w:ascii="Times New Roman" w:hAnsi="Times New Roman" w:cs="Times New Roman"/>
          <w:color w:val="383838"/>
          <w:shd w:val="clear" w:color="auto" w:fill="FFFFFF"/>
        </w:rPr>
        <w:t>八、对本次招标提出询问，请按以下方式联系。</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1.采购人信息</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名称：中国检验检疫科学研究院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地址：北京市亦庄经济技术开发区荣华南路11号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联系方式：</w:t>
      </w:r>
      <w:r>
        <w:rPr>
          <w:rFonts w:hint="eastAsia"/>
          <w:color w:val="000000" w:themeColor="text1"/>
          <w:shd w:val="clear" w:color="auto" w:fill="FFFFFF"/>
          <w14:textFill>
            <w14:solidFill>
              <w14:schemeClr w14:val="tx1"/>
            </w14:solidFill>
          </w14:textFill>
        </w:rPr>
        <w:t>010-53897215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2.采购代理机构信息</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14:textFill>
            <w14:solidFill>
              <w14:schemeClr w14:val="tx1"/>
            </w14:solidFill>
          </w14:textFill>
        </w:rPr>
        <w:t>中国仪器进出口集团有限公司</w:t>
      </w:r>
      <w:r>
        <w:rPr>
          <w:color w:val="000000" w:themeColor="text1"/>
          <w:shd w:val="clear" w:color="auto" w:fill="FFFFFF"/>
          <w14:textFill>
            <w14:solidFill>
              <w14:schemeClr w14:val="tx1"/>
            </w14:solidFill>
          </w14:textFill>
        </w:rPr>
        <w:t>　　</w:t>
      </w:r>
      <w:r>
        <w:rPr>
          <w:rFonts w:ascii="Times New Roman" w:hAnsi="Times New Roman" w:cs="Times New Roman"/>
          <w:color w:val="383838"/>
          <w:shd w:val="clear" w:color="auto" w:fill="FFFFFF"/>
        </w:rPr>
        <w:t>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14:textFill>
            <w14:solidFill>
              <w14:schemeClr w14:val="tx1"/>
            </w14:solidFill>
          </w14:textFill>
        </w:rPr>
        <w:t>北京市</w:t>
      </w:r>
      <w:r>
        <w:rPr>
          <w:rFonts w:hint="eastAsia"/>
          <w:color w:val="000000" w:themeColor="text1"/>
          <w:shd w:val="clear" w:color="auto" w:fill="FFFFFF"/>
          <w:lang w:eastAsia="zh-Hans"/>
          <w14:textFill>
            <w14:solidFill>
              <w14:schemeClr w14:val="tx1"/>
            </w14:solidFill>
          </w14:textFill>
        </w:rPr>
        <w:t>丰台区通用时代中心B座</w:t>
      </w:r>
      <w:r>
        <w:rPr>
          <w:color w:val="000000" w:themeColor="text1"/>
          <w:shd w:val="clear" w:color="auto" w:fill="FFFFFF"/>
          <w:lang w:eastAsia="zh-Hans"/>
          <w14:textFill>
            <w14:solidFill>
              <w14:schemeClr w14:val="tx1"/>
            </w14:solidFill>
          </w14:textFill>
        </w:rPr>
        <w:t>1623</w:t>
      </w:r>
      <w:r>
        <w:rPr>
          <w:rFonts w:hint="eastAsia"/>
          <w:color w:val="000000" w:themeColor="text1"/>
          <w:shd w:val="clear" w:color="auto" w:fill="FFFFFF"/>
          <w:lang w:eastAsia="zh-Hans"/>
          <w14:textFill>
            <w14:solidFill>
              <w14:schemeClr w14:val="tx1"/>
            </w14:solidFill>
          </w14:textFill>
        </w:rPr>
        <w:t>室</w:t>
      </w:r>
      <w:r>
        <w:rPr>
          <w:rFonts w:ascii="Times New Roman" w:hAnsi="Times New Roman" w:cs="Times New Roman"/>
          <w:color w:val="383838"/>
          <w:shd w:val="clear" w:color="auto" w:fill="FFFFFF"/>
        </w:rPr>
        <w:t>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联系方式：</w:t>
      </w:r>
      <w:r>
        <w:rPr>
          <w:rFonts w:hint="eastAsia"/>
          <w:color w:val="000000" w:themeColor="text1"/>
          <w:shd w:val="clear" w:color="auto" w:fill="FFFFFF"/>
          <w14:textFill>
            <w14:solidFill>
              <w14:schemeClr w14:val="tx1"/>
            </w14:solidFill>
          </w14:textFill>
        </w:rPr>
        <w:t>010-8</w:t>
      </w:r>
      <w:r>
        <w:rPr>
          <w:color w:val="000000" w:themeColor="text1"/>
          <w:shd w:val="clear" w:color="auto" w:fill="FFFFFF"/>
          <w14:textFill>
            <w14:solidFill>
              <w14:schemeClr w14:val="tx1"/>
            </w14:solidFill>
          </w14:textFill>
        </w:rPr>
        <w:t>1166133</w:t>
      </w:r>
      <w:r>
        <w:rPr>
          <w:rFonts w:hint="eastAsia"/>
          <w:color w:val="000000" w:themeColor="text1"/>
          <w:shd w:val="clear" w:color="auto" w:fill="FFFFFF"/>
          <w14:textFill>
            <w14:solidFill>
              <w14:schemeClr w14:val="tx1"/>
            </w14:solidFill>
          </w14:textFill>
        </w:rPr>
        <w:t>/6</w:t>
      </w:r>
      <w:r>
        <w:rPr>
          <w:color w:val="000000" w:themeColor="text1"/>
          <w:shd w:val="clear" w:color="auto" w:fill="FFFFFF"/>
          <w14:textFill>
            <w14:solidFill>
              <w14:schemeClr w14:val="tx1"/>
            </w14:solidFill>
          </w14:textFill>
        </w:rPr>
        <w:t>131　</w:t>
      </w:r>
      <w:r>
        <w:rPr>
          <w:rFonts w:ascii="Times New Roman" w:hAnsi="Times New Roman" w:cs="Times New Roman"/>
          <w:color w:val="383838"/>
          <w:shd w:val="clear" w:color="auto" w:fill="FFFFFF"/>
        </w:rPr>
        <w:t>　　　　　　　　　</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3.项目联系方式</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项目联系人：</w:t>
      </w:r>
      <w:r>
        <w:rPr>
          <w:rFonts w:hint="eastAsia" w:ascii="Times New Roman" w:hAnsi="Times New Roman" w:cs="Times New Roman"/>
          <w:color w:val="383838"/>
          <w:shd w:val="clear" w:color="auto" w:fill="FFFFFF"/>
        </w:rPr>
        <w:t>王剑/李萌</w:t>
      </w:r>
      <w:r>
        <w:rPr>
          <w:rFonts w:ascii="Times New Roman" w:hAnsi="Times New Roman" w:cs="Times New Roman"/>
          <w:color w:val="383838"/>
          <w:shd w:val="clear" w:color="auto" w:fill="FFFFFF"/>
          <w:lang w:eastAsia="zh-Hans"/>
        </w:rPr>
        <w:t>/</w:t>
      </w:r>
      <w:r>
        <w:rPr>
          <w:rFonts w:hint="eastAsia" w:ascii="Times New Roman" w:hAnsi="Times New Roman" w:cs="Times New Roman"/>
          <w:color w:val="383838"/>
          <w:shd w:val="clear" w:color="auto" w:fill="FFFFFF"/>
        </w:rPr>
        <w:t>欧阳雨辰/韩一迪</w:t>
      </w:r>
    </w:p>
    <w:p>
      <w:pPr>
        <w:pStyle w:val="3"/>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电　话：</w:t>
      </w:r>
      <w:r>
        <w:rPr>
          <w:rFonts w:hint="eastAsia" w:ascii="Times New Roman" w:hAnsi="Times New Roman" w:cs="Times New Roman"/>
          <w:color w:val="383838"/>
          <w:shd w:val="clear" w:color="auto" w:fill="FFFFFF"/>
        </w:rPr>
        <w:t>010-8</w:t>
      </w:r>
      <w:r>
        <w:rPr>
          <w:rFonts w:ascii="Times New Roman" w:hAnsi="Times New Roman" w:cs="Times New Roman"/>
          <w:color w:val="383838"/>
          <w:shd w:val="clear" w:color="auto" w:fill="FFFFFF"/>
        </w:rPr>
        <w:t>1166133</w:t>
      </w:r>
      <w:r>
        <w:rPr>
          <w:rFonts w:hint="eastAsia" w:ascii="Times New Roman" w:hAnsi="Times New Roman" w:cs="Times New Roman"/>
          <w:color w:val="383838"/>
          <w:shd w:val="clear" w:color="auto" w:fill="FFFFFF"/>
        </w:rPr>
        <w:t>/</w:t>
      </w:r>
      <w:r>
        <w:rPr>
          <w:rFonts w:ascii="Times New Roman" w:hAnsi="Times New Roman" w:cs="Times New Roman"/>
          <w:color w:val="383838"/>
          <w:shd w:val="clear" w:color="auto" w:fill="FFFFFF"/>
        </w:rPr>
        <w:t>6144/</w:t>
      </w:r>
      <w:r>
        <w:rPr>
          <w:rFonts w:hint="eastAsia" w:ascii="Times New Roman" w:hAnsi="Times New Roman" w:cs="Times New Roman"/>
          <w:color w:val="383838"/>
          <w:shd w:val="clear" w:color="auto" w:fill="FFFFFF"/>
        </w:rPr>
        <w:t>6145/6</w:t>
      </w:r>
      <w:r>
        <w:rPr>
          <w:rFonts w:ascii="Times New Roman" w:hAnsi="Times New Roman" w:cs="Times New Roman"/>
          <w:color w:val="383838"/>
          <w:shd w:val="clear" w:color="auto" w:fill="FFFFFF"/>
        </w:rPr>
        <w:t>131　</w:t>
      </w:r>
    </w:p>
    <w:p>
      <w:pPr>
        <w:pStyle w:val="3"/>
        <w:shd w:val="clear" w:color="auto" w:fill="FFFFFF"/>
        <w:spacing w:before="43" w:beforeAutospacing="0" w:after="189" w:afterAutospacing="0" w:line="360" w:lineRule="auto"/>
        <w:textAlignment w:val="baseline"/>
        <w:rPr>
          <w:rFonts w:cs="Times New Roman"/>
          <w:b/>
          <w:bCs/>
        </w:rPr>
      </w:pPr>
      <w:r>
        <w:rPr>
          <w:rFonts w:ascii="Times New Roman" w:hAnsi="Times New Roman" w:cs="Times New Roman"/>
          <w:color w:val="383838"/>
          <w:shd w:val="clear" w:color="auto" w:fill="FFFFFF"/>
        </w:rPr>
        <w:t>电子邮箱：</w:t>
      </w:r>
      <w:r>
        <w:fldChar w:fldCharType="begin"/>
      </w:r>
      <w:r>
        <w:instrText xml:space="preserve"> HYPERLINK "mailto:wangjian@cnic.genertec.com.cn" </w:instrText>
      </w:r>
      <w:r>
        <w:fldChar w:fldCharType="separate"/>
      </w:r>
      <w:r>
        <w:rPr>
          <w:rFonts w:hint="eastAsia" w:ascii="Times New Roman" w:hAnsi="Times New Roman" w:cs="Times New Roman"/>
          <w:color w:val="383838"/>
          <w:shd w:val="clear" w:color="auto" w:fill="FFFFFF"/>
        </w:rPr>
        <w:t>wangjian32@cnic.gt.cn</w:t>
      </w:r>
      <w:r>
        <w:rPr>
          <w:rFonts w:hint="eastAsia" w:ascii="Times New Roman" w:hAnsi="Times New Roman" w:cs="Times New Roman"/>
          <w:color w:val="383838"/>
          <w:shd w:val="clear" w:color="auto" w:fill="FFFFFF"/>
        </w:rPr>
        <w:fldChar w:fldCharType="end"/>
      </w:r>
      <w:r>
        <w:rPr>
          <w:rFonts w:hint="eastAsia"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eastAsia="zh-Hans"/>
        </w:rPr>
        <w:t>limeng</w:t>
      </w:r>
      <w:r>
        <w:rPr>
          <w:rFonts w:ascii="Times New Roman" w:hAnsi="Times New Roman" w:cs="Times New Roman"/>
          <w:color w:val="383838"/>
          <w:shd w:val="clear" w:color="auto" w:fill="FFFFFF"/>
          <w:lang w:eastAsia="zh-Hans"/>
        </w:rPr>
        <w:t>16@</w:t>
      </w:r>
      <w:r>
        <w:rPr>
          <w:rFonts w:hint="eastAsia" w:ascii="Times New Roman" w:hAnsi="Times New Roman" w:cs="Times New Roman"/>
          <w:color w:val="383838"/>
          <w:shd w:val="clear" w:color="auto" w:fill="FFFFFF"/>
          <w:lang w:eastAsia="zh-Hans"/>
        </w:rPr>
        <w:t>cnic</w:t>
      </w:r>
      <w:r>
        <w:rPr>
          <w:rFonts w:ascii="Times New Roman" w:hAnsi="Times New Roman" w:cs="Times New Roman"/>
          <w:color w:val="383838"/>
          <w:shd w:val="clear" w:color="auto" w:fill="FFFFFF"/>
          <w:lang w:eastAsia="zh-Hans"/>
        </w:rPr>
        <w:t>.gt.cn</w:t>
      </w:r>
    </w:p>
    <w:p>
      <w:pPr>
        <w:spacing w:line="360" w:lineRule="auto"/>
        <w:rPr>
          <w:rFonts w:ascii="Times New Roman" w:hAnsi="Times New Roman" w:cs="Times New Roman"/>
          <w:color w:val="000000"/>
        </w:rPr>
      </w:pPr>
    </w:p>
    <w:p>
      <w:pPr>
        <w:spacing w:line="360" w:lineRule="auto"/>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E1C6"/>
    <w:multiLevelType w:val="singleLevel"/>
    <w:tmpl w:val="614AE1C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ZWYxNTIxY2NmYzRmZTRjNWU3NDlkYjMyZjRjZTcifQ=="/>
  </w:docVars>
  <w:rsids>
    <w:rsidRoot w:val="00792554"/>
    <w:rsid w:val="00792554"/>
    <w:rsid w:val="0B3C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14:ligatures w14:val="none"/>
    </w:rPr>
  </w:style>
  <w:style w:type="character" w:default="1" w:styleId="5">
    <w:name w:val="Default Paragraph Font"/>
    <w:autoRedefine/>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Normal (Web)"/>
    <w:basedOn w:val="1"/>
    <w:unhideWhenUsed/>
    <w:qFormat/>
    <w:uiPriority w:val="99"/>
    <w:pPr>
      <w:spacing w:before="100" w:beforeAutospacing="1" w:after="100" w:afterAutospacing="1"/>
    </w:p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278</Words>
  <Characters>1585</Characters>
  <Lines>13</Lines>
  <Paragraphs>3</Paragraphs>
  <TotalTime>9</TotalTime>
  <ScaleCrop>false</ScaleCrop>
  <LinksUpToDate>false</LinksUpToDate>
  <CharactersWithSpaces>1860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2024-04-24T09:27:00Z</dcterms:created>
  <dc:creator>wang jian</dc:creator>
  <cp:lastModifiedBy>tgLiadleng</cp:lastModifiedBy>
  <dcterms:modified xsi:type="dcterms:W3CDTF">2024-04-25T01:35:11Z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4AAD58BCE5684B2A90D870606469A2CA_12</vt:lpwstr>
  </property>
</Properties>
</file>