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imes New Roman" w:hAnsi="Times New Roman" w:eastAsia="黑体" w:cs="Times New Roman"/>
          <w:b/>
          <w:bCs/>
          <w:color w:val="000000"/>
          <w:sz w:val="30"/>
          <w:szCs w:val="30"/>
        </w:rPr>
      </w:pPr>
      <w:bookmarkStart w:id="0" w:name="_Toc494544124"/>
      <w:bookmarkStart w:id="1" w:name="_Toc98332111"/>
      <w:r>
        <w:rPr>
          <w:rFonts w:hint="eastAsia" w:ascii="Times New Roman" w:hAnsi="Times New Roman" w:cs="Times New Roman"/>
          <w:b/>
          <w:bCs/>
          <w:color w:val="auto"/>
          <w:sz w:val="30"/>
          <w:szCs w:val="30"/>
          <w:u w:val="none"/>
          <w:shd w:val="clear" w:color="auto" w:fill="FFFFFF"/>
        </w:rPr>
        <w:t>中国检验检疫</w:t>
      </w:r>
      <w:bookmarkStart w:id="3" w:name="_GoBack"/>
      <w:bookmarkEnd w:id="3"/>
      <w:r>
        <w:rPr>
          <w:rFonts w:hint="eastAsia" w:ascii="Times New Roman" w:hAnsi="Times New Roman" w:cs="Times New Roman"/>
          <w:b/>
          <w:bCs/>
          <w:color w:val="auto"/>
          <w:sz w:val="30"/>
          <w:szCs w:val="30"/>
          <w:u w:val="none"/>
          <w:shd w:val="clear" w:color="auto" w:fill="FFFFFF"/>
        </w:rPr>
        <w:t>科学研究院</w:t>
      </w:r>
      <w:r>
        <w:rPr>
          <w:rFonts w:hint="eastAsia" w:ascii="Times New Roman" w:hAnsi="Times New Roman" w:cs="Times New Roman"/>
          <w:b/>
          <w:bCs/>
          <w:color w:val="auto"/>
          <w:sz w:val="30"/>
          <w:szCs w:val="30"/>
          <w:u w:val="none"/>
          <w:shd w:val="clear" w:color="auto" w:fill="FFFFFF"/>
          <w:lang w:eastAsia="zh-CN"/>
        </w:rPr>
        <w:t>面部数字成像系统</w:t>
      </w:r>
      <w:r>
        <w:rPr>
          <w:rFonts w:hint="eastAsia" w:ascii="Times New Roman" w:hAnsi="Times New Roman" w:cs="Times New Roman"/>
          <w:b/>
          <w:bCs/>
          <w:color w:val="auto"/>
          <w:sz w:val="30"/>
          <w:szCs w:val="30"/>
          <w:highlight w:val="none"/>
          <w:u w:val="none"/>
          <w:shd w:val="clear" w:color="auto" w:fill="FFFFFF"/>
        </w:rPr>
        <w:t>采购项目</w:t>
      </w:r>
      <w:r>
        <w:rPr>
          <w:rFonts w:hint="eastAsia" w:ascii="Times New Roman" w:hAnsi="Times New Roman" w:cs="Times New Roman"/>
          <w:b/>
          <w:bCs/>
          <w:color w:val="auto"/>
          <w:sz w:val="30"/>
          <w:szCs w:val="30"/>
          <w:highlight w:val="none"/>
          <w:u w:val="none"/>
          <w:shd w:val="clear" w:color="auto" w:fill="FFFFFF"/>
          <w:lang w:eastAsia="zh-CN"/>
        </w:rPr>
        <w:t>招标公告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cs="Times New Roman"/>
        </w:rPr>
      </w:pPr>
      <w:r>
        <w:rPr>
          <w:rFonts w:ascii="Times New Roman" w:hAnsi="Times New Roman" w:cs="Times New Roman"/>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仿宋" w:cs="Times New Roman"/>
          <w:sz w:val="28"/>
          <w:szCs w:val="28"/>
        </w:rPr>
      </w:pPr>
      <w:r>
        <w:rPr>
          <w:rFonts w:hint="eastAsia" w:ascii="Times New Roman" w:hAnsi="Times New Roman" w:cs="Times New Roman"/>
          <w:color w:val="auto"/>
          <w:u w:val="single"/>
          <w:shd w:val="clear" w:color="auto" w:fill="FFFFFF"/>
        </w:rPr>
        <w:t>中国检验检疫科学研究院</w:t>
      </w:r>
      <w:r>
        <w:rPr>
          <w:rFonts w:hint="eastAsia" w:ascii="Times New Roman" w:hAnsi="Times New Roman" w:cs="Times New Roman"/>
          <w:color w:val="auto"/>
          <w:u w:val="single"/>
          <w:shd w:val="clear" w:color="auto" w:fill="FFFFFF"/>
          <w:lang w:eastAsia="zh-CN"/>
        </w:rPr>
        <w:t>面部数字成像系统</w:t>
      </w:r>
      <w:r>
        <w:rPr>
          <w:rFonts w:hint="eastAsia" w:ascii="Times New Roman" w:hAnsi="Times New Roman" w:cs="Times New Roman"/>
          <w:color w:val="auto"/>
          <w:highlight w:val="none"/>
          <w:u w:val="single"/>
          <w:shd w:val="clear" w:color="auto" w:fill="FFFFFF"/>
        </w:rPr>
        <w:t>采购项目</w:t>
      </w:r>
      <w:r>
        <w:rPr>
          <w:rFonts w:ascii="Times New Roman" w:hAnsi="Times New Roman" w:cs="Times New Roman"/>
          <w:color w:val="auto"/>
          <w:highlight w:val="none"/>
        </w:rPr>
        <w:t>的潜在投标人应在</w:t>
      </w:r>
      <w:r>
        <w:rPr>
          <w:rFonts w:hint="eastAsia" w:ascii="Times New Roman" w:hAnsi="Times New Roman" w:cs="Times New Roman"/>
          <w:color w:val="auto"/>
          <w:highlight w:val="none"/>
        </w:rPr>
        <w:t>中国仪器进出口集团有</w:t>
      </w:r>
      <w:r>
        <w:rPr>
          <w:rFonts w:hint="eastAsia" w:ascii="Times New Roman" w:hAnsi="Times New Roman" w:cs="Times New Roman"/>
          <w:highlight w:val="none"/>
        </w:rPr>
        <w:t>限公司</w:t>
      </w:r>
      <w:r>
        <w:rPr>
          <w:rFonts w:ascii="Times New Roman" w:hAnsi="Times New Roman" w:cs="Times New Roman"/>
          <w:highlight w:val="none"/>
        </w:rPr>
        <w:t>获取招标文件，并于</w:t>
      </w:r>
      <w:r>
        <w:rPr>
          <w:rFonts w:hint="eastAsia" w:ascii="Times New Roman" w:hAnsi="Times New Roman" w:cs="Times New Roman"/>
          <w:highlight w:val="none"/>
          <w:u w:val="single"/>
        </w:rPr>
        <w:t>202</w:t>
      </w:r>
      <w:r>
        <w:rPr>
          <w:rFonts w:hint="eastAsia" w:ascii="Times New Roman" w:hAnsi="Times New Roman" w:cs="Times New Roman"/>
          <w:highlight w:val="none"/>
          <w:u w:val="single"/>
          <w:lang w:val="en-US" w:eastAsia="zh-CN"/>
        </w:rPr>
        <w:t>4</w:t>
      </w:r>
      <w:r>
        <w:rPr>
          <w:rFonts w:ascii="Times New Roman" w:hAnsi="Times New Roman" w:cs="Times New Roman"/>
          <w:bCs/>
          <w:highlight w:val="none"/>
          <w:u w:val="single"/>
        </w:rPr>
        <w:t>年</w:t>
      </w:r>
      <w:r>
        <w:rPr>
          <w:rFonts w:hint="eastAsia" w:ascii="Times New Roman" w:hAnsi="Times New Roman" w:cs="Times New Roman"/>
          <w:bCs/>
          <w:highlight w:val="none"/>
          <w:u w:val="single"/>
          <w:lang w:val="en-US" w:eastAsia="zh-CN"/>
        </w:rPr>
        <w:t>4</w:t>
      </w:r>
      <w:r>
        <w:rPr>
          <w:rFonts w:hint="eastAsia" w:ascii="Times New Roman" w:hAnsi="Times New Roman" w:cs="Times New Roman"/>
          <w:bCs/>
          <w:highlight w:val="none"/>
          <w:u w:val="single"/>
        </w:rPr>
        <w:t>月</w:t>
      </w:r>
      <w:r>
        <w:rPr>
          <w:rFonts w:hint="eastAsia" w:ascii="Times New Roman" w:hAnsi="Times New Roman" w:cs="Times New Roman"/>
          <w:bCs/>
          <w:highlight w:val="none"/>
          <w:u w:val="single"/>
          <w:lang w:val="en-US" w:eastAsia="zh-CN"/>
        </w:rPr>
        <w:t>30</w:t>
      </w:r>
      <w:r>
        <w:rPr>
          <w:rFonts w:hint="eastAsia" w:ascii="Times New Roman" w:hAnsi="Times New Roman" w:cs="Times New Roman"/>
          <w:bCs/>
          <w:highlight w:val="none"/>
          <w:u w:val="single"/>
        </w:rPr>
        <w:t>日</w:t>
      </w:r>
      <w:r>
        <w:rPr>
          <w:rFonts w:ascii="Times New Roman" w:hAnsi="Times New Roman" w:cs="Times New Roman"/>
          <w:bCs/>
          <w:highlight w:val="none"/>
          <w:u w:val="single"/>
        </w:rPr>
        <w:t>9点30分（</w:t>
      </w:r>
      <w:r>
        <w:rPr>
          <w:rFonts w:ascii="Times New Roman" w:hAnsi="Times New Roman" w:cs="Times New Roman"/>
          <w:bCs/>
          <w:highlight w:val="none"/>
        </w:rPr>
        <w:t>北京时间）前递交投标文件</w:t>
      </w:r>
      <w:r>
        <w:rPr>
          <w:rFonts w:ascii="Times New Roman" w:hAnsi="Times New Roman" w:cs="Times New Roman"/>
          <w:highlight w:val="none"/>
        </w:rPr>
        <w:t>。</w:t>
      </w:r>
    </w:p>
    <w:p>
      <w:pPr>
        <w:pStyle w:val="2"/>
        <w:shd w:val="clear" w:color="auto" w:fill="FFFFFF"/>
        <w:spacing w:before="43" w:beforeAutospacing="0" w:after="189" w:afterAutospacing="0" w:line="360" w:lineRule="auto"/>
        <w:textAlignment w:val="baseline"/>
        <w:rPr>
          <w:rStyle w:val="5"/>
          <w:rFonts w:ascii="Times New Roman" w:hAnsi="Times New Roman" w:cs="Times New Roman"/>
          <w:color w:val="383838"/>
          <w:shd w:val="clear" w:color="auto" w:fill="FFFFFF"/>
        </w:rPr>
      </w:pP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一、项目基本情况</w:t>
      </w:r>
    </w:p>
    <w:p>
      <w:pPr>
        <w:pStyle w:val="2"/>
        <w:shd w:val="clear" w:color="auto" w:fill="FFFFFF"/>
        <w:spacing w:before="43" w:beforeAutospacing="0" w:after="189" w:afterAutospacing="0" w:line="360" w:lineRule="auto"/>
        <w:textAlignment w:val="baseline"/>
        <w:rPr>
          <w:rFonts w:hint="default" w:ascii="Times New Roman" w:hAnsi="Times New Roman" w:eastAsia="宋体" w:cs="Times New Roman"/>
          <w:color w:val="383838"/>
          <w:lang w:val="en-US" w:eastAsia="zh-CN"/>
        </w:rPr>
      </w:pPr>
      <w:r>
        <w:rPr>
          <w:rFonts w:ascii="Times New Roman" w:hAnsi="Times New Roman" w:cs="Times New Roman"/>
          <w:color w:val="383838"/>
          <w:shd w:val="clear" w:color="auto" w:fill="FFFFFF"/>
        </w:rPr>
        <w:t>项目编号：</w:t>
      </w:r>
      <w:r>
        <w:rPr>
          <w:rFonts w:hint="eastAsia" w:ascii="Times New Roman" w:hAnsi="Times New Roman" w:cs="Times New Roman"/>
          <w:color w:val="383838"/>
          <w:shd w:val="clear" w:color="auto" w:fill="FFFFFF"/>
        </w:rPr>
        <w:t>2</w:t>
      </w:r>
      <w:r>
        <w:rPr>
          <w:rFonts w:hint="eastAsia" w:ascii="Times New Roman" w:hAnsi="Times New Roman" w:cs="Times New Roman"/>
          <w:color w:val="383838"/>
          <w:shd w:val="clear" w:color="auto" w:fill="FFFFFF"/>
          <w:lang w:val="en-US" w:eastAsia="zh-CN"/>
        </w:rPr>
        <w:t>4</w:t>
      </w:r>
      <w:r>
        <w:rPr>
          <w:rFonts w:hint="eastAsia" w:ascii="Times New Roman" w:hAnsi="Times New Roman" w:cs="Times New Roman"/>
          <w:color w:val="383838"/>
          <w:shd w:val="clear" w:color="auto" w:fill="FFFFFF"/>
        </w:rPr>
        <w:t>CNIC01-</w:t>
      </w:r>
      <w:r>
        <w:rPr>
          <w:rFonts w:hint="eastAsia" w:ascii="Times New Roman" w:hAnsi="Times New Roman" w:cs="Times New Roman"/>
          <w:color w:val="383838"/>
          <w:shd w:val="clear" w:color="auto" w:fill="FFFFFF"/>
          <w:lang w:val="en-US" w:eastAsia="zh-CN"/>
        </w:rPr>
        <w:t>5303</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项目名称</w:t>
      </w:r>
      <w:r>
        <w:rPr>
          <w:rFonts w:ascii="Times New Roman" w:hAnsi="Times New Roman" w:cs="Times New Roman"/>
          <w:color w:val="383838"/>
          <w:u w:val="none"/>
          <w:shd w:val="clear" w:color="auto" w:fill="FFFFFF"/>
        </w:rPr>
        <w:t>：</w:t>
      </w:r>
      <w:r>
        <w:rPr>
          <w:rFonts w:hint="eastAsia" w:ascii="Times New Roman" w:hAnsi="Times New Roman" w:cs="Times New Roman"/>
          <w:color w:val="auto"/>
          <w:u w:val="none"/>
          <w:shd w:val="clear" w:color="auto" w:fill="FFFFFF"/>
        </w:rPr>
        <w:t>中国检验检疫科学研究院</w:t>
      </w:r>
      <w:r>
        <w:rPr>
          <w:rFonts w:hint="eastAsia" w:ascii="Times New Roman" w:hAnsi="Times New Roman" w:cs="Times New Roman"/>
          <w:color w:val="auto"/>
          <w:u w:val="none"/>
          <w:shd w:val="clear" w:color="auto" w:fill="FFFFFF"/>
          <w:lang w:eastAsia="zh-CN"/>
        </w:rPr>
        <w:t>面部数字成像系统</w:t>
      </w:r>
      <w:r>
        <w:rPr>
          <w:rFonts w:hint="eastAsia" w:ascii="Times New Roman" w:hAnsi="Times New Roman" w:cs="Times New Roman"/>
          <w:color w:val="auto"/>
          <w:highlight w:val="none"/>
          <w:u w:val="none"/>
          <w:shd w:val="clear" w:color="auto" w:fill="FFFFFF"/>
        </w:rPr>
        <w:t>采购项目</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预算金额：</w:t>
      </w:r>
      <w:r>
        <w:rPr>
          <w:rFonts w:hint="eastAsia" w:ascii="Times New Roman" w:hAnsi="Times New Roman" w:cs="Times New Roman"/>
          <w:color w:val="383838"/>
          <w:shd w:val="clear" w:color="auto" w:fill="FFFFFF"/>
          <w:lang w:val="en-US" w:eastAsia="zh-CN"/>
        </w:rPr>
        <w:t>90</w:t>
      </w:r>
      <w:r>
        <w:rPr>
          <w:rFonts w:ascii="Times New Roman" w:hAnsi="Times New Roman" w:cs="Times New Roman"/>
          <w:color w:val="383838"/>
          <w:shd w:val="clear" w:color="auto" w:fill="FFFFFF"/>
        </w:rPr>
        <w:t>万元（人民币）</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最高限价（如有）：</w:t>
      </w:r>
      <w:r>
        <w:rPr>
          <w:rFonts w:hint="eastAsia" w:ascii="Times New Roman" w:hAnsi="Times New Roman" w:cs="Times New Roman"/>
          <w:color w:val="383838"/>
          <w:shd w:val="clear" w:color="auto" w:fill="FFFFFF"/>
          <w:lang w:val="en-US" w:eastAsia="zh-CN"/>
        </w:rPr>
        <w:t>88.38</w:t>
      </w:r>
      <w:r>
        <w:rPr>
          <w:rFonts w:hint="eastAsia" w:ascii="Times New Roman" w:hAnsi="Times New Roman" w:cs="Times New Roman"/>
          <w:color w:val="383838"/>
          <w:shd w:val="clear" w:color="auto" w:fill="FFFFFF"/>
        </w:rPr>
        <w:t>万元</w:t>
      </w:r>
      <w:r>
        <w:rPr>
          <w:rFonts w:ascii="Times New Roman" w:hAnsi="Times New Roman" w:cs="Times New Roman"/>
          <w:color w:val="383838"/>
          <w:shd w:val="clear" w:color="auto" w:fill="FFFFFF"/>
        </w:rPr>
        <w:t>（人民币）</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采购需求：</w:t>
      </w:r>
    </w:p>
    <w:tbl>
      <w:tblPr>
        <w:tblStyle w:val="3"/>
        <w:tblW w:w="9085" w:type="dxa"/>
        <w:tblInd w:w="0" w:type="dxa"/>
        <w:tblLayout w:type="fixed"/>
        <w:tblCellMar>
          <w:top w:w="0" w:type="dxa"/>
          <w:left w:w="108" w:type="dxa"/>
          <w:bottom w:w="0" w:type="dxa"/>
          <w:right w:w="108" w:type="dxa"/>
        </w:tblCellMar>
      </w:tblPr>
      <w:tblGrid>
        <w:gridCol w:w="2186"/>
        <w:gridCol w:w="996"/>
        <w:gridCol w:w="3331"/>
        <w:gridCol w:w="1469"/>
        <w:gridCol w:w="1103"/>
      </w:tblGrid>
      <w:tr>
        <w:tblPrEx>
          <w:tblCellMar>
            <w:top w:w="0" w:type="dxa"/>
            <w:left w:w="108" w:type="dxa"/>
            <w:bottom w:w="0" w:type="dxa"/>
            <w:right w:w="108" w:type="dxa"/>
          </w:tblCellMar>
        </w:tblPrEx>
        <w:trPr>
          <w:trHeight w:val="596" w:hRule="atLeast"/>
        </w:trPr>
        <w:tc>
          <w:tcPr>
            <w:tcW w:w="2186" w:type="dxa"/>
            <w:tcBorders>
              <w:top w:val="double" w:color="auto" w:sz="2" w:space="0"/>
              <w:left w:val="double" w:color="auto" w:sz="2" w:space="0"/>
              <w:bottom w:val="single" w:color="auto" w:sz="6" w:space="0"/>
              <w:right w:val="single" w:color="auto" w:sz="6" w:space="0"/>
            </w:tcBorders>
            <w:vAlign w:val="center"/>
          </w:tcPr>
          <w:p>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名称</w:t>
            </w:r>
          </w:p>
        </w:tc>
        <w:tc>
          <w:tcPr>
            <w:tcW w:w="996" w:type="dxa"/>
            <w:tcBorders>
              <w:top w:val="double" w:color="auto" w:sz="2" w:space="0"/>
              <w:left w:val="single" w:color="auto" w:sz="6" w:space="0"/>
              <w:bottom w:val="single" w:color="auto" w:sz="6" w:space="0"/>
              <w:right w:val="single" w:color="auto" w:sz="6" w:space="0"/>
            </w:tcBorders>
            <w:vAlign w:val="center"/>
          </w:tcPr>
          <w:p>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数量</w:t>
            </w:r>
          </w:p>
        </w:tc>
        <w:tc>
          <w:tcPr>
            <w:tcW w:w="3331" w:type="dxa"/>
            <w:tcBorders>
              <w:top w:val="double" w:color="auto" w:sz="2" w:space="0"/>
              <w:left w:val="single" w:color="auto" w:sz="6" w:space="0"/>
              <w:bottom w:val="single" w:color="auto" w:sz="6" w:space="0"/>
              <w:right w:val="single" w:color="auto" w:sz="6" w:space="0"/>
            </w:tcBorders>
            <w:vAlign w:val="center"/>
          </w:tcPr>
          <w:p>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简要技术需求</w:t>
            </w:r>
          </w:p>
        </w:tc>
        <w:tc>
          <w:tcPr>
            <w:tcW w:w="1469" w:type="dxa"/>
            <w:tcBorders>
              <w:top w:val="double" w:color="auto" w:sz="2" w:space="0"/>
              <w:left w:val="single" w:color="auto" w:sz="6" w:space="0"/>
              <w:bottom w:val="single" w:color="auto" w:sz="6" w:space="0"/>
              <w:right w:val="double" w:color="auto" w:sz="2" w:space="0"/>
            </w:tcBorders>
            <w:vAlign w:val="center"/>
          </w:tcPr>
          <w:p>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交货期</w:t>
            </w:r>
          </w:p>
        </w:tc>
        <w:tc>
          <w:tcPr>
            <w:tcW w:w="1103" w:type="dxa"/>
            <w:tcBorders>
              <w:top w:val="double" w:color="auto" w:sz="2" w:space="0"/>
              <w:left w:val="single" w:color="auto" w:sz="6" w:space="0"/>
              <w:bottom w:val="single" w:color="auto" w:sz="6" w:space="0"/>
              <w:right w:val="double" w:color="auto" w:sz="2" w:space="0"/>
            </w:tcBorders>
            <w:vAlign w:val="center"/>
          </w:tcPr>
          <w:p>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是否接受</w:t>
            </w:r>
          </w:p>
          <w:p>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进口产品</w:t>
            </w:r>
          </w:p>
        </w:tc>
      </w:tr>
      <w:tr>
        <w:tblPrEx>
          <w:tblCellMar>
            <w:top w:w="0" w:type="dxa"/>
            <w:left w:w="108" w:type="dxa"/>
            <w:bottom w:w="0" w:type="dxa"/>
            <w:right w:w="108" w:type="dxa"/>
          </w:tblCellMar>
        </w:tblPrEx>
        <w:trPr>
          <w:trHeight w:val="690" w:hRule="atLeast"/>
        </w:trPr>
        <w:tc>
          <w:tcPr>
            <w:tcW w:w="2186" w:type="dxa"/>
            <w:tcBorders>
              <w:top w:val="single" w:color="auto" w:sz="6" w:space="0"/>
              <w:left w:val="double" w:color="auto" w:sz="2" w:space="0"/>
              <w:bottom w:val="double" w:color="auto" w:sz="2" w:space="0"/>
              <w:right w:val="single" w:color="auto" w:sz="6" w:space="0"/>
            </w:tcBorders>
            <w:vAlign w:val="center"/>
          </w:tcPr>
          <w:p>
            <w:pPr>
              <w:autoSpaceDE w:val="0"/>
              <w:adjustRightInd w:val="0"/>
              <w:snapToGrid w:val="0"/>
              <w:spacing w:line="400" w:lineRule="exact"/>
              <w:jc w:val="center"/>
              <w:rPr>
                <w:rFonts w:ascii="Times New Roman" w:hAnsi="Times New Roman" w:cs="Times New Roman"/>
                <w:color w:val="000000"/>
                <w:kern w:val="2"/>
              </w:rPr>
            </w:pPr>
            <w:r>
              <w:rPr>
                <w:rFonts w:hint="eastAsia" w:ascii="Times New Roman" w:hAnsi="Times New Roman" w:cs="Times New Roman"/>
                <w:color w:val="auto"/>
                <w:u w:val="none"/>
                <w:shd w:val="clear" w:color="auto" w:fill="FFFFFF"/>
                <w:lang w:eastAsia="zh-CN"/>
              </w:rPr>
              <w:t>面部数字成像系统</w:t>
            </w:r>
          </w:p>
        </w:tc>
        <w:tc>
          <w:tcPr>
            <w:tcW w:w="996" w:type="dxa"/>
            <w:tcBorders>
              <w:top w:val="single" w:color="auto" w:sz="6" w:space="0"/>
              <w:left w:val="single" w:color="auto" w:sz="6" w:space="0"/>
              <w:bottom w:val="double" w:color="auto" w:sz="2" w:space="0"/>
              <w:right w:val="single" w:color="auto" w:sz="6" w:space="0"/>
            </w:tcBorders>
            <w:vAlign w:val="center"/>
          </w:tcPr>
          <w:p>
            <w:pPr>
              <w:autoSpaceDE w:val="0"/>
              <w:adjustRightInd w:val="0"/>
              <w:snapToGrid w:val="0"/>
              <w:spacing w:line="400" w:lineRule="exact"/>
              <w:jc w:val="center"/>
              <w:rPr>
                <w:rFonts w:ascii="Times New Roman" w:hAnsi="Times New Roman" w:cs="Times New Roman"/>
                <w:color w:val="000000"/>
                <w:kern w:val="2"/>
              </w:rPr>
            </w:pPr>
            <w:r>
              <w:rPr>
                <w:rFonts w:ascii="Times New Roman" w:hAnsi="Times New Roman" w:cs="Times New Roman"/>
                <w:color w:val="000000"/>
                <w:kern w:val="2"/>
              </w:rPr>
              <w:t>1</w:t>
            </w:r>
            <w:r>
              <w:rPr>
                <w:rFonts w:hint="eastAsia" w:ascii="Times New Roman" w:hAnsi="Times New Roman" w:cs="Times New Roman"/>
                <w:color w:val="000000"/>
                <w:kern w:val="2"/>
              </w:rPr>
              <w:t>台</w:t>
            </w:r>
          </w:p>
        </w:tc>
        <w:tc>
          <w:tcPr>
            <w:tcW w:w="3331" w:type="dxa"/>
            <w:tcBorders>
              <w:top w:val="single" w:color="auto" w:sz="6" w:space="0"/>
              <w:left w:val="single" w:color="auto" w:sz="6" w:space="0"/>
              <w:bottom w:val="double" w:color="auto" w:sz="2" w:space="0"/>
              <w:right w:val="single" w:color="auto" w:sz="6" w:space="0"/>
            </w:tcBorders>
            <w:vAlign w:val="center"/>
          </w:tcPr>
          <w:p>
            <w:pPr>
              <w:autoSpaceDE w:val="0"/>
              <w:adjustRightInd w:val="0"/>
              <w:snapToGrid w:val="0"/>
              <w:spacing w:line="400" w:lineRule="exact"/>
              <w:rPr>
                <w:rFonts w:hint="eastAsia" w:eastAsia="宋体" w:cs="Times New Roman"/>
                <w:szCs w:val="21"/>
                <w:lang w:eastAsia="zh-CN"/>
              </w:rPr>
            </w:pPr>
            <w:r>
              <w:rPr>
                <w:rFonts w:hint="eastAsia" w:ascii="宋体" w:hAnsi="宋体" w:cs="宋体"/>
                <w:kern w:val="0"/>
                <w:sz w:val="24"/>
                <w:szCs w:val="24"/>
              </w:rPr>
              <w:t>用于面部皮肤纹理、斑点、毛孔、皱纹等参数的成像及定量分析，用于化妆品抗皱、祛痘等功效的评价</w:t>
            </w:r>
            <w:r>
              <w:rPr>
                <w:rFonts w:hint="eastAsia" w:ascii="宋体" w:hAnsi="宋体" w:cs="宋体"/>
                <w:kern w:val="0"/>
                <w:sz w:val="24"/>
                <w:szCs w:val="24"/>
                <w:lang w:eastAsia="zh-CN"/>
              </w:rPr>
              <w:t>。</w:t>
            </w:r>
          </w:p>
        </w:tc>
        <w:tc>
          <w:tcPr>
            <w:tcW w:w="1469" w:type="dxa"/>
            <w:tcBorders>
              <w:top w:val="single" w:color="auto" w:sz="6" w:space="0"/>
              <w:left w:val="single" w:color="auto" w:sz="6" w:space="0"/>
              <w:bottom w:val="double" w:color="auto" w:sz="2" w:space="0"/>
              <w:right w:val="double" w:color="auto" w:sz="2" w:space="0"/>
            </w:tcBorders>
            <w:vAlign w:val="center"/>
          </w:tcPr>
          <w:p>
            <w:pPr>
              <w:jc w:val="center"/>
              <w:rPr>
                <w:rFonts w:ascii="Times New Roman" w:hAnsi="Times New Roman" w:cs="Times New Roman"/>
                <w:color w:val="000000"/>
                <w:kern w:val="2"/>
              </w:rPr>
            </w:pPr>
            <w:r>
              <w:rPr>
                <w:rFonts w:hint="eastAsia" w:ascii="宋体" w:hAnsi="宋体" w:cs="宋体"/>
                <w:kern w:val="0"/>
                <w:sz w:val="24"/>
                <w:szCs w:val="24"/>
              </w:rPr>
              <w:t>合同签订后3个月内</w:t>
            </w:r>
          </w:p>
        </w:tc>
        <w:tc>
          <w:tcPr>
            <w:tcW w:w="1103" w:type="dxa"/>
            <w:tcBorders>
              <w:top w:val="single" w:color="auto" w:sz="6" w:space="0"/>
              <w:left w:val="single" w:color="auto" w:sz="6" w:space="0"/>
              <w:bottom w:val="double" w:color="auto" w:sz="2" w:space="0"/>
              <w:right w:val="double" w:color="auto" w:sz="2" w:space="0"/>
            </w:tcBorders>
            <w:vAlign w:val="center"/>
          </w:tcPr>
          <w:p>
            <w:pPr>
              <w:jc w:val="center"/>
              <w:rPr>
                <w:rFonts w:ascii="Times New Roman" w:hAnsi="Times New Roman" w:cs="Times New Roman"/>
                <w:color w:val="000000"/>
                <w:kern w:val="2"/>
              </w:rPr>
            </w:pPr>
            <w:r>
              <w:rPr>
                <w:rFonts w:hint="eastAsia" w:ascii="Times New Roman" w:hAnsi="Times New Roman" w:cs="Times New Roman"/>
                <w:color w:val="000000"/>
                <w:kern w:val="2"/>
              </w:rPr>
              <w:t>是</w:t>
            </w:r>
          </w:p>
        </w:tc>
      </w:tr>
    </w:tbl>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本项目(不接受)联合体投标。</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二、申请人的资格要求：</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1.满足《中华人民共和国政府采购法》第二十二条规定；</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2.落实政府采购政策需满足的资格要求：无</w:t>
      </w:r>
    </w:p>
    <w:p>
      <w:pPr>
        <w:pStyle w:val="2"/>
        <w:numPr>
          <w:ilvl w:val="0"/>
          <w:numId w:val="1"/>
        </w:numPr>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本项目的特定资格要求：</w:t>
      </w:r>
    </w:p>
    <w:p>
      <w:pPr>
        <w:pStyle w:val="2"/>
        <w:numPr>
          <w:ilvl w:val="0"/>
          <w:numId w:val="2"/>
        </w:numPr>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hint="eastAsia"/>
          <w:color w:val="383838"/>
          <w:shd w:val="clear" w:color="auto" w:fill="FFFFFF"/>
        </w:rPr>
        <w:t>所投产品的原产地均应来自中华人民共和国</w:t>
      </w:r>
      <w:r>
        <w:rPr>
          <w:rFonts w:hint="eastAsia"/>
          <w:color w:val="383838"/>
          <w:shd w:val="clear" w:color="auto" w:fill="FFFFFF"/>
          <w:lang w:eastAsia="zh-CN"/>
        </w:rPr>
        <w:t>境内</w:t>
      </w:r>
      <w:r>
        <w:rPr>
          <w:rFonts w:hint="eastAsia"/>
          <w:color w:val="000000"/>
        </w:rPr>
        <w:t>或是与中华人民共和国有正常贸易往来的国家或地区的合格来源国</w:t>
      </w:r>
      <w:r>
        <w:rPr>
          <w:rFonts w:ascii="Times New Roman" w:hAnsi="Times New Roman" w:cs="Times New Roman"/>
          <w:color w:val="383838"/>
          <w:shd w:val="clear" w:color="auto" w:fill="FFFFFF"/>
        </w:rPr>
        <w:t>；</w:t>
      </w:r>
    </w:p>
    <w:p>
      <w:pPr>
        <w:pStyle w:val="2"/>
        <w:numPr>
          <w:ilvl w:val="0"/>
          <w:numId w:val="2"/>
        </w:numPr>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hint="eastAsia" w:ascii="Times New Roman" w:hAnsi="Times New Roman" w:cs="Times New Roman"/>
          <w:color w:val="383838"/>
          <w:shd w:val="clear" w:color="auto" w:fill="FFFFFF"/>
        </w:rPr>
        <w:t>若所投产品为进口产品，代理商投标需出具所投产品所属厂家针对本项目的授权函（厂家包括其在国内的独资公司。接受厂家代理商针对本项目的转授权，但需提供上述代理关系的证明。）；</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hint="eastAsia" w:ascii="Times New Roman" w:hAnsi="Times New Roman" w:cs="Times New Roman"/>
          <w:color w:val="383838"/>
          <w:shd w:val="clear" w:color="auto" w:fill="FFFFFF"/>
        </w:rPr>
        <w:t>（3）被</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信用中国</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网站（</w:t>
      </w:r>
      <w:r>
        <w:rPr>
          <w:rFonts w:ascii="Times New Roman" w:hAnsi="Times New Roman" w:cs="Times New Roman"/>
          <w:color w:val="383838"/>
          <w:shd w:val="clear" w:color="auto" w:fill="FFFFFF"/>
        </w:rPr>
        <w:t>www.creditchina.gov.cn</w:t>
      </w:r>
      <w:r>
        <w:rPr>
          <w:rFonts w:hint="eastAsia" w:ascii="Times New Roman" w:hAnsi="Times New Roman" w:cs="Times New Roman"/>
          <w:color w:val="383838"/>
          <w:shd w:val="clear" w:color="auto" w:fill="FFFFFF"/>
        </w:rPr>
        <w:t>）中列入失信被执行人或列入重大税收违法案件当事人名单的、被</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中国政府采购网</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网站（</w:t>
      </w:r>
      <w:r>
        <w:rPr>
          <w:rFonts w:ascii="Times New Roman" w:hAnsi="Times New Roman" w:cs="Times New Roman"/>
          <w:color w:val="383838"/>
          <w:shd w:val="clear" w:color="auto" w:fill="FFFFFF"/>
        </w:rPr>
        <w:t>www.ccgp.gov.cn</w:t>
      </w:r>
      <w:r>
        <w:rPr>
          <w:rFonts w:hint="eastAsia" w:ascii="Times New Roman" w:hAnsi="Times New Roman" w:cs="Times New Roman"/>
          <w:color w:val="383838"/>
          <w:shd w:val="clear" w:color="auto" w:fill="FFFFFF"/>
        </w:rPr>
        <w:t>）列入政府采购严重违法失信行为记录名单中被财政部门禁止参加政府采购活动（处罚期限尚未届满的）的供应商，不得参与本项目的政府采购活动；</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4</w:t>
      </w:r>
      <w:r>
        <w:rPr>
          <w:rFonts w:ascii="Times New Roman" w:hAnsi="Times New Roman" w:cs="Times New Roman"/>
          <w:color w:val="383838"/>
          <w:shd w:val="clear" w:color="auto" w:fill="FFFFFF"/>
        </w:rPr>
        <w:t>）单位负责人为同一人或者存在直接控股、管理关系的不同供应商，不得参加同一包的投标或者未划分包的同一招标项目的投标；</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5</w:t>
      </w:r>
      <w:r>
        <w:rPr>
          <w:rFonts w:ascii="Times New Roman" w:hAnsi="Times New Roman" w:cs="Times New Roman"/>
          <w:color w:val="383838"/>
          <w:shd w:val="clear" w:color="auto" w:fill="FFFFFF"/>
        </w:rPr>
        <w:t>）为本采购项目提供过整体设计、规范编制或者项目管理、监理、检测等服务的供应商，不得再参加本采购项目的投标活动；</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6</w:t>
      </w:r>
      <w:r>
        <w:rPr>
          <w:rFonts w:ascii="Times New Roman" w:hAnsi="Times New Roman" w:cs="Times New Roman"/>
          <w:color w:val="383838"/>
          <w:shd w:val="clear" w:color="auto" w:fill="FFFFFF"/>
        </w:rPr>
        <w:t>）按照招标公告要求购买了招标文件。</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三、获取招标文件</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highlight w:val="none"/>
          <w:shd w:val="clear" w:color="auto" w:fill="FFFFFF"/>
        </w:rPr>
      </w:pPr>
      <w:r>
        <w:rPr>
          <w:rFonts w:ascii="Times New Roman" w:hAnsi="Times New Roman" w:cs="Times New Roman"/>
          <w:color w:val="383838"/>
          <w:highlight w:val="none"/>
          <w:shd w:val="clear" w:color="auto" w:fill="FFFFFF"/>
        </w:rPr>
        <w:t>时间：从202</w:t>
      </w:r>
      <w:r>
        <w:rPr>
          <w:rFonts w:hint="eastAsia" w:ascii="Times New Roman" w:hAnsi="Times New Roman" w:cs="Times New Roman"/>
          <w:color w:val="383838"/>
          <w:highlight w:val="none"/>
          <w:shd w:val="clear" w:color="auto" w:fill="FFFFFF"/>
          <w:lang w:val="en-US" w:eastAsia="zh-CN"/>
        </w:rPr>
        <w:t>4</w:t>
      </w:r>
      <w:r>
        <w:rPr>
          <w:rFonts w:ascii="Times New Roman" w:hAnsi="Times New Roman" w:cs="Times New Roman"/>
          <w:color w:val="383838"/>
          <w:highlight w:val="none"/>
          <w:shd w:val="clear" w:color="auto" w:fill="FFFFFF"/>
        </w:rPr>
        <w:t>年</w:t>
      </w:r>
      <w:r>
        <w:rPr>
          <w:rFonts w:hint="eastAsia" w:ascii="Times New Roman" w:hAnsi="Times New Roman" w:cs="Times New Roman"/>
          <w:color w:val="383838"/>
          <w:highlight w:val="none"/>
          <w:shd w:val="clear" w:color="auto" w:fill="FFFFFF"/>
          <w:lang w:val="en-US" w:eastAsia="zh-CN"/>
        </w:rPr>
        <w:t>4</w:t>
      </w:r>
      <w:r>
        <w:rPr>
          <w:rFonts w:hint="eastAsia" w:ascii="Times New Roman" w:hAnsi="Times New Roman" w:cs="Times New Roman"/>
          <w:color w:val="383838"/>
          <w:highlight w:val="none"/>
          <w:shd w:val="clear" w:color="auto" w:fill="FFFFFF"/>
        </w:rPr>
        <w:t>月</w:t>
      </w:r>
      <w:r>
        <w:rPr>
          <w:rFonts w:hint="eastAsia" w:ascii="Times New Roman" w:hAnsi="Times New Roman" w:cs="Times New Roman"/>
          <w:color w:val="383838"/>
          <w:highlight w:val="none"/>
          <w:shd w:val="clear" w:color="auto" w:fill="FFFFFF"/>
          <w:lang w:val="en-US" w:eastAsia="zh-CN"/>
        </w:rPr>
        <w:t>10</w:t>
      </w:r>
      <w:r>
        <w:rPr>
          <w:rFonts w:hint="eastAsia" w:ascii="Times New Roman" w:hAnsi="Times New Roman" w:cs="Times New Roman"/>
          <w:color w:val="383838"/>
          <w:highlight w:val="none"/>
          <w:shd w:val="clear" w:color="auto" w:fill="FFFFFF"/>
        </w:rPr>
        <w:t>日至202</w:t>
      </w:r>
      <w:r>
        <w:rPr>
          <w:rFonts w:hint="eastAsia" w:ascii="Times New Roman" w:hAnsi="Times New Roman" w:cs="Times New Roman"/>
          <w:color w:val="383838"/>
          <w:highlight w:val="none"/>
          <w:shd w:val="clear" w:color="auto" w:fill="FFFFFF"/>
          <w:lang w:val="en-US" w:eastAsia="zh-CN"/>
        </w:rPr>
        <w:t>4</w:t>
      </w:r>
      <w:r>
        <w:rPr>
          <w:rFonts w:hint="eastAsia" w:ascii="Times New Roman" w:hAnsi="Times New Roman" w:cs="Times New Roman"/>
          <w:color w:val="383838"/>
          <w:highlight w:val="none"/>
          <w:shd w:val="clear" w:color="auto" w:fill="FFFFFF"/>
        </w:rPr>
        <w:t>年</w:t>
      </w:r>
      <w:r>
        <w:rPr>
          <w:rFonts w:hint="eastAsia" w:ascii="Times New Roman" w:hAnsi="Times New Roman" w:cs="Times New Roman"/>
          <w:color w:val="383838"/>
          <w:highlight w:val="none"/>
          <w:shd w:val="clear" w:color="auto" w:fill="FFFFFF"/>
          <w:lang w:val="en-US" w:eastAsia="zh-CN"/>
        </w:rPr>
        <w:t>4</w:t>
      </w:r>
      <w:r>
        <w:rPr>
          <w:rFonts w:hint="eastAsia" w:ascii="Times New Roman" w:hAnsi="Times New Roman" w:cs="Times New Roman"/>
          <w:color w:val="383838"/>
          <w:highlight w:val="none"/>
          <w:shd w:val="clear" w:color="auto" w:fill="FFFFFF"/>
        </w:rPr>
        <w:t>月</w:t>
      </w:r>
      <w:r>
        <w:rPr>
          <w:rFonts w:hint="eastAsia" w:ascii="Times New Roman" w:hAnsi="Times New Roman" w:cs="Times New Roman"/>
          <w:color w:val="383838"/>
          <w:highlight w:val="none"/>
          <w:shd w:val="clear" w:color="auto" w:fill="FFFFFF"/>
          <w:lang w:val="en-US" w:eastAsia="zh-CN"/>
        </w:rPr>
        <w:t>17</w:t>
      </w:r>
      <w:r>
        <w:rPr>
          <w:rFonts w:hint="eastAsia" w:ascii="Times New Roman" w:hAnsi="Times New Roman" w:cs="Times New Roman"/>
          <w:color w:val="383838"/>
          <w:highlight w:val="none"/>
          <w:shd w:val="clear" w:color="auto" w:fill="FFFFFF"/>
        </w:rPr>
        <w:t>日</w:t>
      </w:r>
      <w:r>
        <w:rPr>
          <w:rFonts w:ascii="Times New Roman" w:hAnsi="Times New Roman" w:cs="Times New Roman"/>
          <w:color w:val="383838"/>
          <w:highlight w:val="none"/>
          <w:shd w:val="clear" w:color="auto" w:fill="FFFFFF"/>
        </w:rPr>
        <w:t xml:space="preserve">每天 (节假日除外) </w:t>
      </w:r>
      <w:r>
        <w:rPr>
          <w:rFonts w:hint="eastAsia" w:ascii="宋体" w:hAnsi="宋体"/>
          <w:sz w:val="24"/>
        </w:rPr>
        <w:t>上午</w:t>
      </w:r>
      <w:r>
        <w:rPr>
          <w:rFonts w:ascii="宋体" w:hAnsi="宋体"/>
          <w:sz w:val="24"/>
        </w:rPr>
        <w:t>9</w:t>
      </w:r>
      <w:r>
        <w:rPr>
          <w:rFonts w:hint="eastAsia" w:ascii="宋体" w:hAnsi="宋体"/>
          <w:sz w:val="24"/>
        </w:rPr>
        <w:t>：0</w:t>
      </w:r>
      <w:r>
        <w:rPr>
          <w:rFonts w:ascii="宋体" w:hAnsi="宋体"/>
          <w:sz w:val="24"/>
        </w:rPr>
        <w:t>0-11:30</w:t>
      </w:r>
      <w:r>
        <w:rPr>
          <w:rFonts w:hint="eastAsia" w:ascii="宋体" w:hAnsi="宋体"/>
          <w:sz w:val="24"/>
        </w:rPr>
        <w:t>，下午</w:t>
      </w:r>
      <w:r>
        <w:rPr>
          <w:rFonts w:ascii="宋体" w:hAnsi="宋体"/>
          <w:sz w:val="24"/>
        </w:rPr>
        <w:t>13:</w:t>
      </w:r>
      <w:r>
        <w:rPr>
          <w:rFonts w:hint="eastAsia" w:ascii="宋体" w:hAnsi="宋体"/>
          <w:sz w:val="24"/>
        </w:rPr>
        <w:t>0</w:t>
      </w:r>
      <w:r>
        <w:rPr>
          <w:rFonts w:ascii="宋体" w:hAnsi="宋体"/>
          <w:sz w:val="24"/>
        </w:rPr>
        <w:t>0-1</w:t>
      </w: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0</w:t>
      </w:r>
      <w:r>
        <w:rPr>
          <w:rFonts w:ascii="宋体" w:hAnsi="宋体"/>
          <w:sz w:val="24"/>
        </w:rPr>
        <w:t>0 (</w:t>
      </w:r>
      <w:r>
        <w:rPr>
          <w:rFonts w:hint="eastAsia" w:ascii="宋体" w:hAnsi="宋体"/>
          <w:sz w:val="24"/>
        </w:rPr>
        <w:t>北京时间</w:t>
      </w:r>
      <w:r>
        <w:rPr>
          <w:rFonts w:ascii="宋体" w:hAnsi="宋体"/>
          <w:sz w:val="24"/>
        </w:rPr>
        <w:t>)</w:t>
      </w:r>
      <w:r>
        <w:rPr>
          <w:rFonts w:ascii="Times New Roman" w:hAnsi="Times New Roman" w:cs="Times New Roman"/>
          <w:color w:val="383838"/>
          <w:highlight w:val="none"/>
          <w:shd w:val="clear" w:color="auto" w:fill="FFFFFF"/>
        </w:rPr>
        <w:t>。</w:t>
      </w:r>
    </w:p>
    <w:p>
      <w:pPr>
        <w:pStyle w:val="2"/>
        <w:shd w:val="clear" w:color="auto" w:fill="FFFFFF"/>
        <w:spacing w:before="43" w:beforeAutospacing="0" w:after="189" w:afterAutospacing="0" w:line="360" w:lineRule="auto"/>
        <w:textAlignment w:val="baseline"/>
        <w:rPr>
          <w:color w:val="383838"/>
        </w:rPr>
      </w:pPr>
      <w:r>
        <w:rPr>
          <w:rFonts w:hint="eastAsia"/>
          <w:color w:val="383838"/>
          <w:shd w:val="clear" w:color="auto" w:fill="FFFFFF"/>
        </w:rPr>
        <w:t>地点：</w:t>
      </w:r>
      <w:r>
        <w:rPr>
          <w:rFonts w:hint="eastAsia"/>
          <w:color w:val="000000"/>
        </w:rPr>
        <w:t>本项目不进行现场出售标书。</w:t>
      </w:r>
    </w:p>
    <w:p>
      <w:pPr>
        <w:pStyle w:val="2"/>
        <w:shd w:val="clear" w:color="auto" w:fill="FFFFFF"/>
        <w:spacing w:before="43" w:beforeAutospacing="0" w:after="189" w:afterAutospacing="0" w:line="360" w:lineRule="auto"/>
        <w:textAlignment w:val="baseline"/>
        <w:rPr>
          <w:color w:val="383838"/>
        </w:rPr>
      </w:pPr>
      <w:r>
        <w:rPr>
          <w:rFonts w:ascii="宋体" w:hAnsi="宋体"/>
          <w:sz w:val="24"/>
          <w:szCs w:val="24"/>
        </w:rPr>
        <w:t>获取方式及售价：</w:t>
      </w:r>
      <w:r>
        <w:rPr>
          <w:rFonts w:hint="eastAsia" w:ascii="宋体" w:hAnsi="宋体"/>
          <w:sz w:val="24"/>
          <w:szCs w:val="24"/>
          <w:lang w:eastAsia="zh-CN"/>
        </w:rPr>
        <w:t>请</w:t>
      </w:r>
      <w:r>
        <w:rPr>
          <w:rFonts w:hint="eastAsia" w:ascii="宋体" w:hAnsi="宋体"/>
          <w:sz w:val="24"/>
          <w:szCs w:val="24"/>
        </w:rPr>
        <w:t>潜在投标人登录中仪公司招投标采购平台https://bid.cnic.com.cn/，通过网上支付方式支付标书款</w:t>
      </w:r>
      <w:r>
        <w:rPr>
          <w:rFonts w:hint="eastAsia" w:ascii="宋体" w:hAnsi="宋体"/>
          <w:sz w:val="24"/>
          <w:szCs w:val="24"/>
          <w:lang w:eastAsia="zh-CN"/>
        </w:rPr>
        <w:t>并获取招标文件</w:t>
      </w:r>
      <w:r>
        <w:rPr>
          <w:rFonts w:hint="eastAsia" w:ascii="宋体" w:hAnsi="宋体"/>
          <w:sz w:val="24"/>
          <w:szCs w:val="24"/>
        </w:rPr>
        <w:t>（标书费用：500.00元人民币/包）。潜在投标人需先进行网上注册（免费）。</w:t>
      </w:r>
      <w:r>
        <w:rPr>
          <w:rFonts w:hint="eastAsia" w:ascii="宋体" w:hAnsi="宋体"/>
          <w:sz w:val="24"/>
          <w:szCs w:val="24"/>
          <w:lang w:eastAsia="zh-CN"/>
        </w:rPr>
        <w:t>标书费用</w:t>
      </w:r>
      <w:r>
        <w:rPr>
          <w:rFonts w:hint="eastAsia" w:ascii="宋体" w:hAnsi="宋体"/>
          <w:sz w:val="24"/>
          <w:szCs w:val="24"/>
        </w:rPr>
        <w:t>支付成功后，可</w:t>
      </w:r>
      <w:r>
        <w:rPr>
          <w:rFonts w:hint="eastAsia" w:ascii="宋体" w:hAnsi="宋体"/>
          <w:sz w:val="24"/>
          <w:szCs w:val="24"/>
          <w:lang w:eastAsia="zh-CN"/>
        </w:rPr>
        <w:t>自行</w:t>
      </w:r>
      <w:r>
        <w:rPr>
          <w:rFonts w:hint="eastAsia" w:ascii="宋体" w:hAnsi="宋体"/>
          <w:sz w:val="24"/>
          <w:szCs w:val="24"/>
        </w:rPr>
        <w:t>下载</w:t>
      </w:r>
      <w:r>
        <w:rPr>
          <w:rFonts w:hint="eastAsia" w:ascii="宋体" w:hAnsi="宋体"/>
          <w:sz w:val="24"/>
          <w:szCs w:val="24"/>
          <w:lang w:eastAsia="zh-CN"/>
        </w:rPr>
        <w:t>招标</w:t>
      </w:r>
      <w:r>
        <w:rPr>
          <w:rFonts w:hint="eastAsia" w:ascii="宋体" w:hAnsi="宋体"/>
          <w:sz w:val="24"/>
          <w:szCs w:val="24"/>
        </w:rPr>
        <w:t>文件并获取增值税电子普通发票。</w:t>
      </w:r>
      <w:r>
        <w:rPr>
          <w:rFonts w:hint="eastAsia" w:ascii="宋体" w:hAnsi="宋体"/>
          <w:sz w:val="24"/>
          <w:szCs w:val="24"/>
          <w:lang w:eastAsia="zh-CN"/>
        </w:rPr>
        <w:t>如有问题可拨打</w:t>
      </w:r>
      <w:r>
        <w:rPr>
          <w:rFonts w:hint="eastAsia" w:ascii="宋体" w:hAnsi="宋体"/>
          <w:sz w:val="24"/>
          <w:szCs w:val="24"/>
        </w:rPr>
        <w:t>技术支持电话：+86</w:t>
      </w:r>
      <w:r>
        <w:rPr>
          <w:rFonts w:hint="eastAsia" w:ascii="宋体" w:hAnsi="宋体"/>
          <w:sz w:val="24"/>
          <w:szCs w:val="24"/>
          <w:lang w:val="en-US" w:eastAsia="zh-CN"/>
        </w:rPr>
        <w:t>-</w:t>
      </w:r>
      <w:r>
        <w:rPr>
          <w:rFonts w:hint="eastAsia" w:ascii="宋体" w:hAnsi="宋体"/>
          <w:sz w:val="24"/>
          <w:szCs w:val="24"/>
        </w:rPr>
        <w:t>10-81166027。</w:t>
      </w:r>
      <w:r>
        <w:rPr>
          <w:rFonts w:hint="eastAsia" w:ascii="宋体" w:hAnsi="宋体"/>
          <w:sz w:val="24"/>
          <w:szCs w:val="24"/>
          <w:lang w:eastAsia="zh-CN"/>
        </w:rPr>
        <w:t>（</w:t>
      </w:r>
      <w:r>
        <w:rPr>
          <w:rFonts w:hint="eastAsia" w:ascii="宋体" w:hAnsi="宋体"/>
          <w:sz w:val="24"/>
          <w:szCs w:val="24"/>
        </w:rPr>
        <w:t>本项目不再提供纸质文件</w:t>
      </w:r>
      <w:r>
        <w:rPr>
          <w:rFonts w:hint="eastAsia" w:ascii="宋体" w:hAnsi="宋体"/>
          <w:sz w:val="24"/>
          <w:szCs w:val="24"/>
          <w:lang w:eastAsia="zh-CN"/>
        </w:rPr>
        <w:t>，另招标文件售出后不退）</w:t>
      </w:r>
      <w:r>
        <w:rPr>
          <w:rFonts w:hint="eastAsia"/>
          <w:color w:val="000000"/>
        </w:rPr>
        <w:t>。</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售价：￥5</w:t>
      </w:r>
      <w:r>
        <w:rPr>
          <w:rFonts w:hint="eastAsia" w:ascii="Times New Roman" w:hAnsi="Times New Roman" w:cs="Times New Roman"/>
          <w:color w:val="383838"/>
          <w:shd w:val="clear" w:color="auto" w:fill="FFFFFF"/>
        </w:rPr>
        <w:t>00</w:t>
      </w:r>
      <w:r>
        <w:rPr>
          <w:rFonts w:ascii="Times New Roman" w:hAnsi="Times New Roman" w:cs="Times New Roman"/>
          <w:color w:val="383838"/>
          <w:shd w:val="clear" w:color="auto" w:fill="FFFFFF"/>
        </w:rPr>
        <w:t>.00 元，本公告包含的招标文件售价总和</w:t>
      </w:r>
      <w:r>
        <w:rPr>
          <w:rFonts w:hint="eastAsia" w:ascii="Times New Roman" w:hAnsi="Times New Roman" w:cs="Times New Roman"/>
          <w:color w:val="383838"/>
          <w:shd w:val="clear" w:color="auto" w:fill="FFFFFF"/>
        </w:rPr>
        <w:t>。</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四、提交投标文件截止时间、开标时间和地点</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highlight w:val="none"/>
        </w:rPr>
      </w:pPr>
      <w:r>
        <w:rPr>
          <w:rFonts w:hint="eastAsia"/>
          <w:color w:val="383838"/>
          <w:highlight w:val="none"/>
          <w:shd w:val="clear" w:color="auto" w:fill="FFFFFF"/>
        </w:rPr>
        <w:t>提交投标文件截止时间：202</w:t>
      </w:r>
      <w:r>
        <w:rPr>
          <w:rFonts w:hint="eastAsia"/>
          <w:color w:val="383838"/>
          <w:highlight w:val="none"/>
          <w:shd w:val="clear" w:color="auto" w:fill="FFFFFF"/>
          <w:lang w:val="en-US" w:eastAsia="zh-CN"/>
        </w:rPr>
        <w:t>4</w:t>
      </w:r>
      <w:r>
        <w:rPr>
          <w:rFonts w:hint="eastAsia"/>
          <w:color w:val="383838"/>
          <w:highlight w:val="none"/>
          <w:shd w:val="clear" w:color="auto" w:fill="FFFFFF"/>
        </w:rPr>
        <w:t>年</w:t>
      </w:r>
      <w:r>
        <w:rPr>
          <w:rFonts w:hint="eastAsia"/>
          <w:color w:val="383838"/>
          <w:highlight w:val="none"/>
          <w:shd w:val="clear" w:color="auto" w:fill="FFFFFF"/>
          <w:lang w:val="en-US" w:eastAsia="zh-CN"/>
        </w:rPr>
        <w:t>4</w:t>
      </w:r>
      <w:r>
        <w:rPr>
          <w:rFonts w:hint="eastAsia"/>
          <w:color w:val="383838"/>
          <w:highlight w:val="none"/>
          <w:shd w:val="clear" w:color="auto" w:fill="FFFFFF"/>
        </w:rPr>
        <w:t>月</w:t>
      </w:r>
      <w:r>
        <w:rPr>
          <w:rFonts w:hint="eastAsia"/>
          <w:color w:val="383838"/>
          <w:highlight w:val="none"/>
          <w:shd w:val="clear" w:color="auto" w:fill="FFFFFF"/>
          <w:lang w:val="en-US" w:eastAsia="zh-CN"/>
        </w:rPr>
        <w:t>30</w:t>
      </w:r>
      <w:r>
        <w:rPr>
          <w:rFonts w:hint="eastAsia"/>
          <w:color w:val="383838"/>
          <w:highlight w:val="none"/>
          <w:shd w:val="clear" w:color="auto" w:fill="FFFFFF"/>
        </w:rPr>
        <w:t>日9点30分（北京时间）</w:t>
      </w:r>
    </w:p>
    <w:p>
      <w:pPr>
        <w:pStyle w:val="2"/>
        <w:shd w:val="clear" w:color="auto" w:fill="FFFFFF"/>
        <w:spacing w:before="43" w:beforeAutospacing="0" w:after="189" w:afterAutospacing="0" w:line="360" w:lineRule="auto"/>
        <w:textAlignment w:val="baseline"/>
        <w:rPr>
          <w:color w:val="383838"/>
          <w:highlight w:val="none"/>
        </w:rPr>
      </w:pPr>
      <w:r>
        <w:rPr>
          <w:rFonts w:hint="eastAsia"/>
          <w:color w:val="383838"/>
          <w:highlight w:val="none"/>
          <w:shd w:val="clear" w:color="auto" w:fill="FFFFFF"/>
        </w:rPr>
        <w:t>开标时间：202</w:t>
      </w:r>
      <w:r>
        <w:rPr>
          <w:rFonts w:hint="eastAsia"/>
          <w:color w:val="383838"/>
          <w:highlight w:val="none"/>
          <w:shd w:val="clear" w:color="auto" w:fill="FFFFFF"/>
          <w:lang w:val="en-US" w:eastAsia="zh-CN"/>
        </w:rPr>
        <w:t>4</w:t>
      </w:r>
      <w:r>
        <w:rPr>
          <w:rFonts w:hint="eastAsia"/>
          <w:color w:val="383838"/>
          <w:highlight w:val="none"/>
          <w:shd w:val="clear" w:color="auto" w:fill="FFFFFF"/>
        </w:rPr>
        <w:t>年</w:t>
      </w:r>
      <w:r>
        <w:rPr>
          <w:rFonts w:hint="eastAsia"/>
          <w:color w:val="383838"/>
          <w:highlight w:val="none"/>
          <w:shd w:val="clear" w:color="auto" w:fill="FFFFFF"/>
          <w:lang w:val="en-US" w:eastAsia="zh-CN"/>
        </w:rPr>
        <w:t>4</w:t>
      </w:r>
      <w:r>
        <w:rPr>
          <w:rFonts w:hint="eastAsia"/>
          <w:color w:val="383838"/>
          <w:highlight w:val="none"/>
          <w:shd w:val="clear" w:color="auto" w:fill="FFFFFF"/>
        </w:rPr>
        <w:t>月</w:t>
      </w:r>
      <w:r>
        <w:rPr>
          <w:rFonts w:hint="eastAsia"/>
          <w:color w:val="383838"/>
          <w:highlight w:val="none"/>
          <w:shd w:val="clear" w:color="auto" w:fill="FFFFFF"/>
          <w:lang w:val="en-US" w:eastAsia="zh-CN"/>
        </w:rPr>
        <w:t>30</w:t>
      </w:r>
      <w:r>
        <w:rPr>
          <w:rFonts w:hint="eastAsia"/>
          <w:color w:val="383838"/>
          <w:highlight w:val="none"/>
          <w:shd w:val="clear" w:color="auto" w:fill="FFFFFF"/>
        </w:rPr>
        <w:t>日9点30分（北京时间）</w:t>
      </w:r>
    </w:p>
    <w:p>
      <w:pPr>
        <w:pStyle w:val="2"/>
        <w:shd w:val="clear" w:color="auto" w:fill="FFFFFF"/>
        <w:spacing w:before="43" w:beforeAutospacing="0" w:after="189" w:afterAutospacing="0" w:line="360" w:lineRule="auto"/>
        <w:textAlignment w:val="baseline"/>
        <w:rPr>
          <w:rFonts w:cs="仿宋_GB2312"/>
          <w:color w:val="000000"/>
        </w:rPr>
      </w:pPr>
      <w:r>
        <w:rPr>
          <w:rFonts w:hint="eastAsia"/>
          <w:color w:val="383838"/>
          <w:shd w:val="clear" w:color="auto" w:fill="FFFFFF"/>
        </w:rPr>
        <w:t>地点：</w:t>
      </w:r>
      <w:r>
        <w:rPr>
          <w:rFonts w:hint="eastAsia" w:cs="仿宋_GB2312"/>
          <w:color w:val="000000"/>
        </w:rPr>
        <w:t>北京市海淀区中关村南大街9号理工科技大厦20</w:t>
      </w:r>
      <w:r>
        <w:rPr>
          <w:rFonts w:hint="eastAsia" w:cs="仿宋_GB2312"/>
          <w:color w:val="000000"/>
          <w:lang w:val="en-US" w:eastAsia="zh-CN"/>
        </w:rPr>
        <w:t>0</w:t>
      </w:r>
      <w:r>
        <w:rPr>
          <w:rFonts w:hint="eastAsia" w:cs="仿宋_GB2312"/>
          <w:color w:val="000000"/>
        </w:rPr>
        <w:t>6会议室</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五、公告期限</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自本公告发布之日起5个工作日。</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六、其他补充事宜</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1.本次招标投标人必须以包为单位进行投标响应，评标和合同授予也以包为单位。</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2.本项目单一产品采购包投标产品相同品牌和非单一产品采购包核心产品相同品牌的投标处理方法遵照《政府采购货物和服务招标投标管理办法》（财政部令第87号）第31条执行。</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3.项目审批情况：本项目已获得主管部门审批，资金已落实。</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4.采购项目需要落实的政府采购政策：</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（1）鼓励节能、环保政策：依据《财政部发展改革委生态环境部市场监管总局关于调整优化节能产品、环境标志产品政府采购执行机制的通知（财库（2019）9号）》执行。</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（2）扶持中小企业政策：</w:t>
      </w:r>
      <w:bookmarkStart w:id="2" w:name="biaoti"/>
      <w:r>
        <w:rPr>
          <w:rFonts w:hint="eastAsia" w:ascii="Times New Roman" w:hAnsi="Times New Roman" w:cs="Times New Roman"/>
          <w:color w:val="383838"/>
          <w:shd w:val="clear" w:color="auto" w:fill="FFFFFF"/>
        </w:rPr>
        <w:t>按照</w:t>
      </w:r>
      <w:r>
        <w:rPr>
          <w:rFonts w:ascii="Times New Roman" w:hAnsi="Times New Roman" w:cs="Times New Roman"/>
          <w:color w:val="383838"/>
          <w:shd w:val="clear" w:color="auto" w:fill="FFFFFF"/>
        </w:rPr>
        <w:t>《政府采购促进中小企业发展管理办法》规定</w:t>
      </w:r>
      <w:bookmarkEnd w:id="2"/>
      <w:r>
        <w:rPr>
          <w:rFonts w:ascii="Times New Roman" w:hAnsi="Times New Roman" w:cs="Times New Roman"/>
          <w:color w:val="383838"/>
          <w:shd w:val="clear" w:color="auto" w:fill="FFFFFF"/>
        </w:rPr>
        <w:t>。</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（3）本项目采购标的是否接受进口产品详见第一条项目基本情况中“采购需求”要求。</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hint="eastAsia" w:ascii="Times New Roman" w:hAnsi="Times New Roman" w:cs="Times New Roman"/>
          <w:color w:val="383838"/>
          <w:shd w:val="clear" w:color="auto" w:fill="FFFFFF"/>
        </w:rPr>
        <w:t>5</w:t>
      </w:r>
      <w:r>
        <w:rPr>
          <w:rFonts w:ascii="Times New Roman" w:hAnsi="Times New Roman" w:cs="Times New Roman"/>
          <w:color w:val="383838"/>
          <w:shd w:val="clear" w:color="auto" w:fill="FFFFFF"/>
        </w:rPr>
        <w:t>. 评标办法和评标标准：本项目评标采用综合评分法，总分100分，详细的评分因素和标准见各包招标文件。</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七、</w:t>
      </w:r>
      <w:r>
        <w:rPr>
          <w:rFonts w:ascii="Times New Roman" w:hAnsi="Times New Roman" w:cs="Times New Roman"/>
          <w:b/>
          <w:bCs/>
          <w:color w:val="383838"/>
          <w:shd w:val="clear" w:color="auto" w:fill="FFFFFF"/>
        </w:rPr>
        <w:t>账户信息：</w:t>
      </w:r>
    </w:p>
    <w:p>
      <w:pPr>
        <w:pStyle w:val="2"/>
        <w:shd w:val="clear" w:color="auto" w:fill="FFFFFF"/>
        <w:spacing w:before="43" w:beforeAutospacing="0" w:after="189" w:afterAutospacing="0" w:line="360" w:lineRule="auto"/>
        <w:textAlignment w:val="baseline"/>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开户名称：中国仪器进出口集团有限公司</w:t>
      </w:r>
    </w:p>
    <w:p>
      <w:pPr>
        <w:pStyle w:val="2"/>
        <w:shd w:val="clear" w:color="auto" w:fill="FFFFFF"/>
        <w:spacing w:before="43" w:beforeAutospacing="0" w:after="189" w:afterAutospacing="0" w:line="360" w:lineRule="auto"/>
        <w:textAlignment w:val="baseline"/>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开户行：中国银行总行营业部</w:t>
      </w:r>
    </w:p>
    <w:p>
      <w:pPr>
        <w:pStyle w:val="2"/>
        <w:shd w:val="clear" w:color="auto" w:fill="FFFFFF"/>
        <w:spacing w:before="43" w:beforeAutospacing="0" w:after="189" w:afterAutospacing="0" w:line="360" w:lineRule="auto"/>
        <w:textAlignment w:val="baseline"/>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账号：7783 5000 8791</w:t>
      </w:r>
    </w:p>
    <w:p>
      <w:pPr>
        <w:pStyle w:val="2"/>
        <w:shd w:val="clear" w:color="auto" w:fill="FFFFFF"/>
        <w:spacing w:before="43" w:beforeAutospacing="0" w:after="189" w:afterAutospacing="0" w:line="360" w:lineRule="auto"/>
        <w:textAlignment w:val="baseline"/>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备注：以电汇方式支付中标服务费须在电汇凭据附言栏中写明招标编号及用途。</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八、对本次招标提出询问，请按以下方式联系。</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1.采购人信息</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名称：中国检验检疫科学研究院　　　　　</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地址：北京市亦庄经济技术开发区荣华南路11号　　　　　　　　</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联系方式：</w:t>
      </w:r>
      <w:r>
        <w:rPr>
          <w:rFonts w:hint="eastAsia" w:ascii="Times New Roman" w:hAnsi="Times New Roman" w:cs="Times New Roman"/>
          <w:color w:val="383838"/>
          <w:shd w:val="clear" w:color="auto" w:fill="FFFFFF"/>
          <w:lang w:eastAsia="zh-CN"/>
        </w:rPr>
        <w:t>周</w:t>
      </w:r>
      <w:r>
        <w:rPr>
          <w:rFonts w:ascii="Times New Roman" w:hAnsi="Times New Roman" w:cs="Times New Roman"/>
          <w:color w:val="383838"/>
          <w:shd w:val="clear" w:color="auto" w:fill="FFFFFF"/>
        </w:rPr>
        <w:t>老</w:t>
      </w:r>
      <w:r>
        <w:rPr>
          <w:rFonts w:ascii="Times New Roman" w:hAnsi="Times New Roman" w:cs="Times New Roman"/>
          <w:color w:val="383838"/>
          <w:highlight w:val="none"/>
          <w:shd w:val="clear" w:color="auto" w:fill="FFFFFF"/>
        </w:rPr>
        <w:t>师，010-5389</w:t>
      </w:r>
      <w:r>
        <w:rPr>
          <w:rFonts w:hint="eastAsia" w:ascii="Times New Roman" w:hAnsi="Times New Roman" w:cs="Times New Roman"/>
          <w:color w:val="383838"/>
          <w:highlight w:val="none"/>
          <w:shd w:val="clear" w:color="auto" w:fill="FFFFFF"/>
        </w:rPr>
        <w:t>7601</w:t>
      </w:r>
      <w:r>
        <w:rPr>
          <w:rFonts w:ascii="Times New Roman" w:hAnsi="Times New Roman" w:cs="Times New Roman"/>
          <w:color w:val="383838"/>
          <w:shd w:val="clear" w:color="auto" w:fill="FFFFFF"/>
        </w:rPr>
        <w:t>　</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2.采购代理机构信息</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w:t>
      </w:r>
      <w:r>
        <w:rPr>
          <w:rFonts w:hint="eastAsia"/>
          <w:color w:val="000000" w:themeColor="text1"/>
          <w:shd w:val="clear" w:color="auto" w:fill="FFFFFF"/>
          <w14:textFill>
            <w14:solidFill>
              <w14:schemeClr w14:val="tx1"/>
            </w14:solidFill>
          </w14:textFill>
        </w:rPr>
        <w:t>中国仪器进出口集团有限公司</w:t>
      </w:r>
      <w:r>
        <w:rPr>
          <w:color w:val="000000" w:themeColor="text1"/>
          <w:shd w:val="clear" w:color="auto" w:fill="FFFFFF"/>
          <w14:textFill>
            <w14:solidFill>
              <w14:schemeClr w14:val="tx1"/>
            </w14:solidFill>
          </w14:textFill>
        </w:rPr>
        <w:t>　　</w:t>
      </w:r>
      <w:r>
        <w:rPr>
          <w:rFonts w:ascii="Times New Roman" w:hAnsi="Times New Roman" w:cs="Times New Roman"/>
          <w:color w:val="383838"/>
          <w:shd w:val="clear" w:color="auto" w:fill="FFFFFF"/>
        </w:rPr>
        <w:t>　　　　　　　　　</w:t>
      </w:r>
    </w:p>
    <w:p>
      <w:pPr>
        <w:pStyle w:val="2"/>
        <w:shd w:val="clear" w:color="auto" w:fill="FFFFFF"/>
        <w:spacing w:before="43" w:beforeAutospacing="0" w:after="189" w:afterAutospacing="0" w:line="360" w:lineRule="auto"/>
        <w:textAlignment w:val="baseline"/>
        <w:rPr>
          <w:color w:val="383838"/>
        </w:rPr>
      </w:pPr>
      <w:r>
        <w:rPr>
          <w:rFonts w:hint="eastAsia"/>
          <w:color w:val="383838"/>
          <w:shd w:val="clear" w:color="auto" w:fill="FFFFFF"/>
        </w:rPr>
        <w:t>地　址：</w:t>
      </w:r>
      <w:r>
        <w:rPr>
          <w:rFonts w:hint="eastAsia" w:cs="仿宋_GB2312"/>
          <w:color w:val="000000"/>
        </w:rPr>
        <w:t>北京市丰台区通用时代中心B座1623</w:t>
      </w:r>
      <w:r>
        <w:rPr>
          <w:rFonts w:hint="eastAsia"/>
          <w:color w:val="383838"/>
          <w:shd w:val="clear" w:color="auto" w:fill="FFFFFF"/>
        </w:rPr>
        <w:t>　　　　　　　　　　　</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hint="eastAsia"/>
          <w:color w:val="383838"/>
          <w:shd w:val="clear" w:color="auto" w:fill="FFFFFF"/>
        </w:rPr>
        <w:t>联系方式：</w:t>
      </w:r>
      <w:r>
        <w:rPr>
          <w:rFonts w:hint="eastAsia"/>
        </w:rPr>
        <w:fldChar w:fldCharType="begin"/>
      </w:r>
      <w:r>
        <w:instrText xml:space="preserve"> HYPERLINK "mailto:wangjian@cnic.genertec.com.cn" </w:instrText>
      </w:r>
      <w:r>
        <w:rPr>
          <w:rFonts w:hint="eastAsia"/>
        </w:rPr>
        <w:fldChar w:fldCharType="separate"/>
      </w:r>
      <w:r>
        <w:rPr>
          <w:rFonts w:hint="eastAsia"/>
          <w:color w:val="000000"/>
          <w:lang w:val="en-US" w:eastAsia="zh-CN"/>
        </w:rPr>
        <w:t>sunwei2</w:t>
      </w:r>
      <w:r>
        <w:rPr>
          <w:rFonts w:hint="eastAsia"/>
          <w:color w:val="000000"/>
        </w:rPr>
        <w:t>@cnic.gt.cn</w:t>
      </w:r>
      <w:r>
        <w:rPr>
          <w:rFonts w:hint="eastAsia"/>
          <w:color w:val="000000"/>
        </w:rPr>
        <w:fldChar w:fldCharType="end"/>
      </w:r>
      <w:r>
        <w:rPr>
          <w:rFonts w:hint="eastAsia"/>
          <w:color w:val="000000"/>
        </w:rPr>
        <w:t xml:space="preserve"> </w:t>
      </w:r>
      <w:r>
        <w:rPr>
          <w:rFonts w:hint="eastAsia"/>
          <w:color w:val="383838"/>
          <w:shd w:val="clear" w:color="auto" w:fill="FFFFFF"/>
        </w:rPr>
        <w:t>　</w:t>
      </w:r>
      <w:r>
        <w:rPr>
          <w:rFonts w:ascii="Times New Roman" w:hAnsi="Times New Roman" w:cs="Times New Roman"/>
          <w:color w:val="383838"/>
          <w:shd w:val="clear" w:color="auto" w:fill="FFFFFF"/>
        </w:rPr>
        <w:t>　　　　　　　　</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3.项目联系方式</w:t>
      </w:r>
    </w:p>
    <w:p>
      <w:pPr>
        <w:pStyle w:val="2"/>
        <w:shd w:val="clear" w:color="auto" w:fill="FFFFFF"/>
        <w:spacing w:before="43" w:beforeAutospacing="0" w:after="189" w:afterAutospacing="0" w:line="360" w:lineRule="auto"/>
        <w:textAlignment w:val="baseline"/>
        <w:rPr>
          <w:rFonts w:hint="eastAsia" w:eastAsia="宋体"/>
          <w:color w:val="383838"/>
          <w:shd w:val="clear" w:color="auto" w:fill="FFFFFF"/>
          <w:lang w:val="en-US" w:eastAsia="zh-CN"/>
        </w:rPr>
      </w:pPr>
      <w:r>
        <w:rPr>
          <w:rFonts w:hint="eastAsia"/>
          <w:color w:val="383838"/>
          <w:shd w:val="clear" w:color="auto" w:fill="FFFFFF"/>
        </w:rPr>
        <w:t>项目联系人：</w:t>
      </w:r>
      <w:r>
        <w:rPr>
          <w:rFonts w:hint="eastAsia" w:ascii="宋体" w:hAnsi="宋体" w:cs="仿宋_GB2312"/>
          <w:sz w:val="24"/>
        </w:rPr>
        <w:t>孙伟、</w:t>
      </w:r>
      <w:r>
        <w:rPr>
          <w:rFonts w:hint="eastAsia" w:ascii="宋体" w:hAnsi="宋体" w:cs="仿宋_GB2312"/>
          <w:sz w:val="24"/>
          <w:lang w:eastAsia="zh-CN"/>
        </w:rPr>
        <w:t>欧阳雨辰</w:t>
      </w:r>
    </w:p>
    <w:p>
      <w:pPr>
        <w:pStyle w:val="2"/>
        <w:shd w:val="clear" w:color="auto" w:fill="FFFFFF"/>
        <w:spacing w:before="43" w:beforeAutospacing="0" w:after="189" w:afterAutospacing="0" w:line="360" w:lineRule="auto"/>
        <w:textAlignment w:val="baseline"/>
        <w:rPr>
          <w:color w:val="383838"/>
          <w:shd w:val="clear" w:color="auto" w:fill="FFFFFF"/>
        </w:rPr>
      </w:pPr>
      <w:r>
        <w:rPr>
          <w:rFonts w:hint="eastAsia"/>
          <w:color w:val="383838"/>
          <w:shd w:val="clear" w:color="auto" w:fill="FFFFFF"/>
        </w:rPr>
        <w:t>电　话：</w:t>
      </w:r>
      <w:r>
        <w:rPr>
          <w:rFonts w:ascii="宋体" w:hAnsi="宋体" w:cs="仿宋_GB2312"/>
          <w:sz w:val="24"/>
        </w:rPr>
        <w:t>010-</w:t>
      </w:r>
      <w:r>
        <w:rPr>
          <w:rFonts w:hint="eastAsia" w:ascii="宋体" w:hAnsi="宋体" w:cs="仿宋_GB2312"/>
          <w:sz w:val="24"/>
          <w:lang w:val="en-US" w:eastAsia="zh-CN"/>
        </w:rPr>
        <w:t>81166132/6145</w:t>
      </w:r>
    </w:p>
    <w:p>
      <w:r>
        <w:rPr>
          <w:rFonts w:ascii="Times New Roman" w:hAnsi="Times New Roman" w:cs="Times New Roman"/>
          <w:color w:val="383838"/>
          <w:shd w:val="clear" w:color="auto" w:fill="FFFFFF"/>
        </w:rPr>
        <w:t>电子邮箱：</w:t>
      </w:r>
      <w:r>
        <w:rPr>
          <w:rFonts w:hint="eastAsia" w:ascii="Times New Roman" w:hAnsi="Times New Roman" w:cs="Times New Roman"/>
          <w:color w:val="383838"/>
          <w:shd w:val="clear" w:color="auto" w:fill="FFFFFF"/>
        </w:rPr>
        <w:t xml:space="preserve"> </w:t>
      </w:r>
      <w:r>
        <w:rPr>
          <w:rFonts w:hint="eastAsia"/>
        </w:rPr>
        <w:fldChar w:fldCharType="begin"/>
      </w:r>
      <w:r>
        <w:instrText xml:space="preserve"> HYPERLINK "mailto:wangjian@cnic.genertec.com.cn" </w:instrText>
      </w:r>
      <w:r>
        <w:rPr>
          <w:rFonts w:hint="eastAsia"/>
        </w:rPr>
        <w:fldChar w:fldCharType="separate"/>
      </w:r>
      <w:r>
        <w:rPr>
          <w:rFonts w:hint="eastAsia"/>
          <w:color w:val="000000"/>
          <w:lang w:val="en-US" w:eastAsia="zh-CN"/>
        </w:rPr>
        <w:t>sunwei2</w:t>
      </w:r>
      <w:r>
        <w:rPr>
          <w:rFonts w:hint="eastAsia"/>
          <w:color w:val="000000"/>
        </w:rPr>
        <w:t>@cnic.gt.cn</w:t>
      </w:r>
      <w:r>
        <w:rPr>
          <w:rFonts w:hint="eastAsia"/>
          <w:color w:val="000000"/>
        </w:rPr>
        <w:fldChar w:fldCharType="end"/>
      </w:r>
      <w:r>
        <w:rPr>
          <w:rFonts w:hint="eastAsia"/>
          <w:color w:val="000000"/>
        </w:rPr>
        <w:t xml:space="preserve"> </w:t>
      </w:r>
      <w:r>
        <w:rPr>
          <w:rFonts w:hint="eastAsia"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lang w:val="en-US" w:eastAsia="zh-CN"/>
        </w:rPr>
        <w:t>ouyangyuchen</w:t>
      </w:r>
      <w:r>
        <w:rPr>
          <w:rFonts w:hint="eastAsia" w:ascii="Times New Roman" w:hAnsi="Times New Roman" w:cs="Times New Roman"/>
          <w:color w:val="383838"/>
          <w:shd w:val="clear" w:color="auto" w:fill="FFFFFF"/>
        </w:rPr>
        <w:t>@cnic.gt.cn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AE1C6"/>
    <w:multiLevelType w:val="singleLevel"/>
    <w:tmpl w:val="614AE1C6"/>
    <w:lvl w:ilvl="0" w:tentative="0">
      <w:start w:val="3"/>
      <w:numFmt w:val="decimal"/>
      <w:suff w:val="nothing"/>
      <w:lvlText w:val="%1."/>
      <w:lvlJc w:val="left"/>
    </w:lvl>
  </w:abstractNum>
  <w:abstractNum w:abstractNumId="1">
    <w:nsid w:val="6333FF84"/>
    <w:multiLevelType w:val="singleLevel"/>
    <w:tmpl w:val="6333FF8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NDc4NjUxODA1NTE3M2MzMjhhMWQ5NDU1YWQ3OWEifQ=="/>
  </w:docVars>
  <w:rsids>
    <w:rsidRoot w:val="206D2687"/>
    <w:rsid w:val="02077F84"/>
    <w:rsid w:val="206D2687"/>
    <w:rsid w:val="5386621C"/>
    <w:rsid w:val="718F3A88"/>
    <w:rsid w:val="78F97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p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2024-04-08T09:47:00Z</dcterms:created>
  <dc:creator>SunWei</dc:creator>
  <cp:lastModifiedBy>SunWei</cp:lastModifiedBy>
  <dcterms:modified xsi:type="dcterms:W3CDTF">2024-04-08T09:48:06Z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75D0A79A593D456CA3AB9139C4CA4141_11</vt:lpwstr>
  </property>
</Properties>
</file>