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F7AF" w14:textId="70DB071A" w:rsidR="00AA18F9" w:rsidRDefault="00AA18F9" w:rsidP="00AA18F9">
      <w:pPr>
        <w:adjustRightInd w:val="0"/>
        <w:snapToGrid w:val="0"/>
        <w:jc w:val="center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招标公告</w:t>
      </w:r>
    </w:p>
    <w:p w14:paraId="71B7CDA9" w14:textId="77777777" w:rsidR="00AA18F9" w:rsidRDefault="00AA18F9" w:rsidP="00AA18F9">
      <w:pPr>
        <w:adjustRightInd w:val="0"/>
        <w:snapToGrid w:val="0"/>
        <w:jc w:val="center"/>
        <w:rPr>
          <w:rFonts w:ascii="宋体" w:hAnsi="宋体" w:hint="eastAsia"/>
          <w:b/>
          <w:sz w:val="24"/>
        </w:rPr>
      </w:pPr>
    </w:p>
    <w:p w14:paraId="3359CB79" w14:textId="77777777" w:rsidR="00AA18F9" w:rsidRDefault="00AA18F9" w:rsidP="00AA18F9">
      <w:pPr>
        <w:widowControl/>
        <w:wordWrap w:val="0"/>
        <w:autoSpaceDE w:val="0"/>
        <w:autoSpaceDN w:val="0"/>
        <w:adjustRightInd w:val="0"/>
        <w:snapToGrid w:val="0"/>
        <w:spacing w:line="400" w:lineRule="exact"/>
        <w:ind w:firstLine="468"/>
        <w:jc w:val="right"/>
        <w:textAlignment w:val="bottom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日期: 202</w:t>
      </w:r>
      <w:r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11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27</w:t>
      </w:r>
      <w:r>
        <w:rPr>
          <w:rFonts w:ascii="宋体" w:hAnsi="宋体" w:hint="eastAsia"/>
          <w:bCs/>
          <w:sz w:val="24"/>
          <w:szCs w:val="24"/>
        </w:rPr>
        <w:t>日</w:t>
      </w:r>
    </w:p>
    <w:p w14:paraId="16DFBD32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 中国仪器进出口集团有限公司（招标代理）受中检科（北京）测试认证有限公司委托，就</w:t>
      </w:r>
      <w:r>
        <w:rPr>
          <w:rFonts w:ascii="宋体" w:hAnsi="宋体" w:hint="eastAsia"/>
          <w:sz w:val="24"/>
          <w:szCs w:val="24"/>
          <w:u w:val="single"/>
        </w:rPr>
        <w:t>中检科（北京）测试认证有限公司实验室器皿自动清洗机设备招标采购项目</w:t>
      </w:r>
      <w:r>
        <w:rPr>
          <w:rFonts w:ascii="宋体" w:hAnsi="宋体" w:hint="eastAsia"/>
          <w:sz w:val="24"/>
          <w:szCs w:val="24"/>
        </w:rPr>
        <w:t>（招标编号:2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CNIC01-</w:t>
      </w:r>
      <w:r>
        <w:rPr>
          <w:rFonts w:ascii="宋体" w:hAnsi="宋体"/>
          <w:sz w:val="24"/>
          <w:szCs w:val="24"/>
        </w:rPr>
        <w:t>6020</w:t>
      </w:r>
      <w:r>
        <w:rPr>
          <w:rFonts w:ascii="宋体" w:hAnsi="宋体" w:hint="eastAsia"/>
          <w:sz w:val="24"/>
          <w:szCs w:val="24"/>
        </w:rPr>
        <w:t>）（以下简称“项目”）所需的货物，以国内公开招标的方式进行采购。</w:t>
      </w:r>
    </w:p>
    <w:p w14:paraId="2069F1A5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 招标内容：</w:t>
      </w:r>
      <w:r>
        <w:rPr>
          <w:rFonts w:ascii="宋体" w:hAnsi="宋体" w:hint="eastAsia"/>
          <w:color w:val="000000"/>
          <w:sz w:val="24"/>
          <w:szCs w:val="24"/>
        </w:rPr>
        <w:t>本</w:t>
      </w:r>
      <w:r>
        <w:rPr>
          <w:rFonts w:ascii="宋体" w:hAnsi="宋体" w:hint="eastAsia"/>
          <w:color w:val="000000"/>
          <w:sz w:val="24"/>
          <w:szCs w:val="24"/>
          <w:lang w:eastAsia="zh-Hans"/>
        </w:rPr>
        <w:t>项目</w:t>
      </w:r>
      <w:r>
        <w:rPr>
          <w:rFonts w:ascii="宋体" w:hAnsi="宋体" w:hint="eastAsia"/>
          <w:color w:val="000000"/>
          <w:sz w:val="24"/>
          <w:szCs w:val="24"/>
        </w:rPr>
        <w:t>最高限价：人民币</w:t>
      </w:r>
      <w:r>
        <w:rPr>
          <w:rFonts w:ascii="宋体" w:hAnsi="宋体"/>
          <w:color w:val="000000"/>
          <w:sz w:val="24"/>
          <w:szCs w:val="24"/>
        </w:rPr>
        <w:t>19.8</w:t>
      </w:r>
      <w:r>
        <w:rPr>
          <w:rFonts w:ascii="宋体" w:hAnsi="宋体" w:hint="eastAsia"/>
          <w:color w:val="000000"/>
          <w:sz w:val="24"/>
          <w:szCs w:val="24"/>
        </w:rPr>
        <w:t>万元</w:t>
      </w:r>
    </w:p>
    <w:p w14:paraId="1B680F8D" w14:textId="77777777" w:rsidR="00AA18F9" w:rsidRDefault="00AA18F9" w:rsidP="00AA18F9">
      <w:pPr>
        <w:pStyle w:val="a0"/>
        <w:spacing w:line="400" w:lineRule="exact"/>
        <w:rPr>
          <w:rFonts w:hint="eastAsi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2117"/>
        <w:gridCol w:w="2600"/>
        <w:gridCol w:w="1838"/>
      </w:tblGrid>
      <w:tr w:rsidR="00AA18F9" w14:paraId="778CA36E" w14:textId="77777777" w:rsidTr="00802927">
        <w:tc>
          <w:tcPr>
            <w:tcW w:w="2732" w:type="dxa"/>
            <w:vAlign w:val="center"/>
          </w:tcPr>
          <w:p w14:paraId="02294814" w14:textId="77777777" w:rsidR="00AA18F9" w:rsidRDefault="00AA18F9" w:rsidP="008029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17" w:type="dxa"/>
            <w:vAlign w:val="center"/>
          </w:tcPr>
          <w:p w14:paraId="04BECF0E" w14:textId="77777777" w:rsidR="00AA18F9" w:rsidRDefault="00AA18F9" w:rsidP="008029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00" w:type="dxa"/>
            <w:vAlign w:val="center"/>
          </w:tcPr>
          <w:p w14:paraId="271A10E0" w14:textId="77777777" w:rsidR="00AA18F9" w:rsidRDefault="00AA18F9" w:rsidP="008029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最高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限价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（人民币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838" w:type="dxa"/>
            <w:vAlign w:val="center"/>
          </w:tcPr>
          <w:p w14:paraId="2E06221B" w14:textId="77777777" w:rsidR="00AA18F9" w:rsidRDefault="00AA18F9" w:rsidP="00802927">
            <w:pPr>
              <w:widowControl/>
              <w:spacing w:line="40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是否接受</w:t>
            </w:r>
          </w:p>
          <w:p w14:paraId="3C572E01" w14:textId="77777777" w:rsidR="00AA18F9" w:rsidRDefault="00AA18F9" w:rsidP="00802927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进口产品</w:t>
            </w:r>
          </w:p>
        </w:tc>
      </w:tr>
      <w:tr w:rsidR="00AA18F9" w14:paraId="1D9F6740" w14:textId="77777777" w:rsidTr="00802927">
        <w:tc>
          <w:tcPr>
            <w:tcW w:w="2732" w:type="dxa"/>
          </w:tcPr>
          <w:p w14:paraId="6966AAFE" w14:textId="77777777" w:rsidR="00AA18F9" w:rsidRDefault="00AA18F9" w:rsidP="0080292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实验室器皿自动清洗机</w:t>
            </w:r>
          </w:p>
        </w:tc>
        <w:tc>
          <w:tcPr>
            <w:tcW w:w="2117" w:type="dxa"/>
          </w:tcPr>
          <w:p w14:paraId="22BAD22E" w14:textId="77777777" w:rsidR="00AA18F9" w:rsidRDefault="00AA18F9" w:rsidP="0080292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vAlign w:val="center"/>
          </w:tcPr>
          <w:p w14:paraId="741DE482" w14:textId="77777777" w:rsidR="00AA18F9" w:rsidRDefault="00AA18F9" w:rsidP="00802927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19.8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1838" w:type="dxa"/>
            <w:vAlign w:val="center"/>
          </w:tcPr>
          <w:p w14:paraId="39D4391A" w14:textId="77777777" w:rsidR="00AA18F9" w:rsidRDefault="00AA18F9" w:rsidP="00802927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14:paraId="0748BCB3" w14:textId="77777777" w:rsidR="00AA18F9" w:rsidRDefault="00AA18F9" w:rsidP="00AA18F9">
      <w:pPr>
        <w:pStyle w:val="a5"/>
        <w:spacing w:line="400" w:lineRule="exact"/>
        <w:ind w:firstLine="0"/>
        <w:rPr>
          <w:rFonts w:hAnsi="宋体" w:hint="eastAsia"/>
        </w:rPr>
      </w:pPr>
      <w:r>
        <w:rPr>
          <w:rFonts w:hAnsi="宋体" w:hint="eastAsia"/>
        </w:rPr>
        <w:t>（详见招标文件第二册第八部分“技术部分”）</w:t>
      </w:r>
    </w:p>
    <w:p w14:paraId="0C7BC638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sz w:val="24"/>
          <w:szCs w:val="24"/>
        </w:rPr>
      </w:pPr>
    </w:p>
    <w:p w14:paraId="037005C0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*3、 投标人资格条件：</w:t>
      </w:r>
    </w:p>
    <w:p w14:paraId="7B993B16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（1）在中华人民共和国境内依法注册的，具有独立承担民事责任能力，遵守国家法律法规，具有良好信誉，具有履行合同能力和良好的履行合同的记录，具有良好资金、财务状况的企业法人；</w:t>
      </w:r>
    </w:p>
    <w:p w14:paraId="407CBEDE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（2）所投产品的原产地均应来自中华人民共和国国内；</w:t>
      </w:r>
    </w:p>
    <w:p w14:paraId="0CB31881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）按本招标公告的规定获取招标文件；</w:t>
      </w:r>
    </w:p>
    <w:p w14:paraId="4DBFB5C6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）本项目不接受联合体投标；</w:t>
      </w:r>
    </w:p>
    <w:p w14:paraId="4EAD4D83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）为本项目提供整体设计、规范编制或者项目管理、监理、检测等服务的供应商，不得参加本项目投标。</w:t>
      </w:r>
    </w:p>
    <w:p w14:paraId="69837999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4、招标文件发售购买方式：</w:t>
      </w:r>
    </w:p>
    <w:p w14:paraId="73DCC8B5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600" w:hangingChars="250" w:hanging="60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招标文件发售时间：从20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3年11月27日至20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3年12月4日每天 (节假日除外)上午9：00-11:30，下午13:30-17：00(北京时间)。</w:t>
      </w:r>
    </w:p>
    <w:p w14:paraId="780CB7B2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（2）招标文件售价：每包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00元。招标文件售后不退。</w:t>
      </w:r>
    </w:p>
    <w:p w14:paraId="1AF00FE4" w14:textId="77777777" w:rsidR="00AA18F9" w:rsidRDefault="00AA18F9" w:rsidP="00AA18F9">
      <w:pPr>
        <w:spacing w:line="4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（3）招标文件发售</w:t>
      </w:r>
      <w:r>
        <w:rPr>
          <w:rFonts w:ascii="宋体" w:hAnsi="宋体" w:hint="eastAsia"/>
          <w:sz w:val="24"/>
          <w:szCs w:val="24"/>
        </w:rPr>
        <w:t>方式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网络标书销售：登录中仪公司招投标采购平台</w:t>
      </w:r>
    </w:p>
    <w:p w14:paraId="069E6AC9" w14:textId="77777777" w:rsidR="00AA18F9" w:rsidRDefault="00AA18F9" w:rsidP="00AA18F9">
      <w:pPr>
        <w:spacing w:line="40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https://bid.cnic.com.cn/，通过网上支付方式获取招标文件并支付标书款。潜在投标人需先进行网上注册（免费）。支付成功后，可下载招标文件并获取增值税电子普通发票。技术支持电话：+86 10-81166027。磋商文件售后不退。</w:t>
      </w:r>
      <w:r>
        <w:rPr>
          <w:rFonts w:ascii="宋体" w:hAnsi="宋体"/>
          <w:sz w:val="24"/>
          <w:szCs w:val="24"/>
        </w:rPr>
        <w:t xml:space="preserve"> </w:t>
      </w:r>
    </w:p>
    <w:p w14:paraId="0673430A" w14:textId="77777777" w:rsidR="00AA18F9" w:rsidRDefault="00AA18F9" w:rsidP="00AA18F9">
      <w:pPr>
        <w:widowControl/>
        <w:numPr>
          <w:ilvl w:val="0"/>
          <w:numId w:val="1"/>
        </w:numPr>
        <w:tabs>
          <w:tab w:val="left" w:pos="-360"/>
          <w:tab w:val="left" w:pos="0"/>
          <w:tab w:val="left" w:pos="358"/>
          <w:tab w:val="left" w:pos="840"/>
        </w:tabs>
        <w:autoSpaceDE w:val="0"/>
        <w:autoSpaceDN w:val="0"/>
        <w:snapToGrid w:val="0"/>
        <w:spacing w:beforeLines="50" w:before="156" w:line="400" w:lineRule="exact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所有投标文件须在下面投标文件递交截止时间之前递交至指定地点，逾期收到或不</w:t>
      </w:r>
      <w:r>
        <w:rPr>
          <w:rFonts w:ascii="宋体" w:hAnsi="宋体" w:hint="eastAsia"/>
          <w:color w:val="000000"/>
          <w:sz w:val="24"/>
          <w:szCs w:val="24"/>
        </w:rPr>
        <w:t>符合规定的投标文件将被拒绝。</w:t>
      </w:r>
    </w:p>
    <w:p w14:paraId="0EDF9BF2" w14:textId="77777777" w:rsidR="00AA18F9" w:rsidRDefault="00AA18F9" w:rsidP="00AA18F9">
      <w:pPr>
        <w:widowControl/>
        <w:tabs>
          <w:tab w:val="left" w:pos="-360"/>
          <w:tab w:val="left" w:pos="900"/>
        </w:tabs>
        <w:autoSpaceDE w:val="0"/>
        <w:autoSpaceDN w:val="0"/>
        <w:snapToGrid w:val="0"/>
        <w:spacing w:beforeLines="50" w:before="156" w:line="400" w:lineRule="exact"/>
        <w:ind w:firstLineChars="150" w:firstLine="36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投标文件递交截止时间：2023年1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日上午1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:00时 (北京时间)</w:t>
      </w:r>
    </w:p>
    <w:p w14:paraId="336E4711" w14:textId="77777777" w:rsidR="00AA18F9" w:rsidRDefault="00AA18F9" w:rsidP="00AA18F9">
      <w:pPr>
        <w:widowControl/>
        <w:tabs>
          <w:tab w:val="left" w:pos="-360"/>
          <w:tab w:val="left" w:pos="900"/>
        </w:tabs>
        <w:autoSpaceDE w:val="0"/>
        <w:autoSpaceDN w:val="0"/>
        <w:adjustRightInd w:val="0"/>
        <w:snapToGrid w:val="0"/>
        <w:spacing w:line="400" w:lineRule="exact"/>
        <w:ind w:left="358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投标文件递交地点：北京市海淀区中关村南大街9号理工科技大厦2</w:t>
      </w:r>
      <w:r>
        <w:rPr>
          <w:rFonts w:ascii="宋体" w:hAnsi="宋体"/>
          <w:sz w:val="24"/>
          <w:szCs w:val="24"/>
        </w:rPr>
        <w:t>006</w:t>
      </w:r>
      <w:r>
        <w:rPr>
          <w:rFonts w:ascii="宋体" w:hAnsi="宋体" w:hint="eastAsia"/>
          <w:sz w:val="24"/>
          <w:szCs w:val="24"/>
        </w:rPr>
        <w:t>会议室</w:t>
      </w:r>
    </w:p>
    <w:p w14:paraId="28A91AD6" w14:textId="77777777" w:rsidR="00AA18F9" w:rsidRDefault="00AA18F9" w:rsidP="00AA18F9">
      <w:pPr>
        <w:widowControl/>
        <w:numPr>
          <w:ilvl w:val="0"/>
          <w:numId w:val="1"/>
        </w:numPr>
        <w:tabs>
          <w:tab w:val="left" w:pos="-360"/>
          <w:tab w:val="left" w:pos="358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兹定于下列规定时间和地点进行公开开标，届时请投标人派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至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名代表出席开标仪式。</w:t>
      </w:r>
    </w:p>
    <w:p w14:paraId="7A775E67" w14:textId="77777777" w:rsidR="00AA18F9" w:rsidRDefault="00AA18F9" w:rsidP="00AA18F9">
      <w:pPr>
        <w:widowControl/>
        <w:tabs>
          <w:tab w:val="left" w:pos="-360"/>
          <w:tab w:val="left" w:pos="900"/>
        </w:tabs>
        <w:autoSpaceDE w:val="0"/>
        <w:autoSpaceDN w:val="0"/>
        <w:adjustRightInd w:val="0"/>
        <w:snapToGrid w:val="0"/>
        <w:spacing w:line="400" w:lineRule="exact"/>
        <w:ind w:left="358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2月1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日上午</w:t>
      </w:r>
      <w:r>
        <w:rPr>
          <w:rFonts w:ascii="宋体" w:hAnsi="宋体"/>
          <w:sz w:val="24"/>
          <w:szCs w:val="24"/>
        </w:rPr>
        <w:t>10:00</w:t>
      </w:r>
      <w:r>
        <w:rPr>
          <w:rFonts w:ascii="宋体" w:hAnsi="宋体" w:hint="eastAsia"/>
          <w:sz w:val="24"/>
          <w:szCs w:val="24"/>
        </w:rPr>
        <w:t>时</w:t>
      </w:r>
      <w:r>
        <w:rPr>
          <w:rFonts w:ascii="宋体" w:hAnsi="宋体"/>
          <w:sz w:val="24"/>
          <w:szCs w:val="24"/>
        </w:rPr>
        <w:t xml:space="preserve"> (</w:t>
      </w:r>
      <w:r>
        <w:rPr>
          <w:rFonts w:ascii="宋体" w:hAnsi="宋体" w:hint="eastAsia"/>
          <w:sz w:val="24"/>
          <w:szCs w:val="24"/>
        </w:rPr>
        <w:t>北京时间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中国仪器进出口集团有限公司（北京市海淀区中关村南大街9号理工科技大厦2</w:t>
      </w:r>
      <w:r>
        <w:rPr>
          <w:rFonts w:ascii="宋体" w:hAnsi="宋体"/>
          <w:sz w:val="24"/>
          <w:szCs w:val="24"/>
        </w:rPr>
        <w:t>006</w:t>
      </w:r>
      <w:r>
        <w:rPr>
          <w:rFonts w:ascii="宋体" w:hAnsi="宋体" w:hint="eastAsia"/>
          <w:sz w:val="24"/>
          <w:szCs w:val="24"/>
        </w:rPr>
        <w:t>会议室）。</w:t>
      </w:r>
    </w:p>
    <w:p w14:paraId="506D8D61" w14:textId="77777777" w:rsidR="00AA18F9" w:rsidRDefault="00AA18F9" w:rsidP="00AA18F9">
      <w:pPr>
        <w:widowControl/>
        <w:tabs>
          <w:tab w:val="left" w:pos="-360"/>
          <w:tab w:val="left" w:pos="900"/>
        </w:tabs>
        <w:autoSpaceDE w:val="0"/>
        <w:autoSpaceDN w:val="0"/>
        <w:adjustRightInd w:val="0"/>
        <w:snapToGrid w:val="0"/>
        <w:spacing w:line="400" w:lineRule="exact"/>
        <w:ind w:leftChars="228" w:left="479"/>
        <w:textAlignment w:val="bottom"/>
        <w:rPr>
          <w:rFonts w:ascii="宋体" w:hAnsi="宋体"/>
          <w:sz w:val="24"/>
          <w:szCs w:val="24"/>
        </w:rPr>
      </w:pPr>
    </w:p>
    <w:p w14:paraId="15D594BD" w14:textId="77777777" w:rsidR="00AA18F9" w:rsidRDefault="00AA18F9" w:rsidP="00AA18F9">
      <w:pPr>
        <w:widowControl/>
        <w:tabs>
          <w:tab w:val="left" w:pos="-360"/>
          <w:tab w:val="left" w:pos="900"/>
        </w:tabs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color w:val="000000"/>
          <w:sz w:val="24"/>
          <w:szCs w:val="24"/>
        </w:rPr>
      </w:pPr>
    </w:p>
    <w:p w14:paraId="3DB7C99D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、招标人名称</w:t>
      </w:r>
      <w:r>
        <w:rPr>
          <w:rFonts w:ascii="宋体" w:hAnsi="宋体"/>
          <w:color w:val="000000"/>
          <w:sz w:val="24"/>
          <w:szCs w:val="24"/>
        </w:rPr>
        <w:t>:</w:t>
      </w:r>
      <w:r>
        <w:rPr>
          <w:rFonts w:ascii="宋体" w:hAnsi="宋体" w:hint="eastAsia"/>
          <w:color w:val="000000"/>
          <w:sz w:val="24"/>
          <w:szCs w:val="24"/>
        </w:rPr>
        <w:t>中检科（北京）测试认证有限公司</w:t>
      </w:r>
    </w:p>
    <w:p w14:paraId="4EBE534B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地址: 北京市经济技术开发区西环南路18号B座310室</w:t>
      </w:r>
    </w:p>
    <w:p w14:paraId="768E341E" w14:textId="77777777" w:rsidR="00AA18F9" w:rsidRDefault="00AA18F9" w:rsidP="00AA18F9">
      <w:pPr>
        <w:spacing w:line="40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电话: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010-85779320 </w:t>
      </w:r>
    </w:p>
    <w:p w14:paraId="487254DD" w14:textId="77777777" w:rsidR="00AA18F9" w:rsidRDefault="00AA18F9" w:rsidP="00AA18F9">
      <w:pPr>
        <w:spacing w:line="400" w:lineRule="exact"/>
        <w:ind w:firstLineChars="35" w:firstLine="84"/>
        <w:rPr>
          <w:rFonts w:ascii="宋体" w:hAnsi="宋体"/>
          <w:color w:val="000000"/>
          <w:sz w:val="24"/>
          <w:szCs w:val="24"/>
        </w:rPr>
      </w:pPr>
    </w:p>
    <w:p w14:paraId="652E86C3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left="480" w:hangingChars="200" w:hanging="48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44F4D6EF" w14:textId="77777777" w:rsidR="00AA18F9" w:rsidRDefault="00AA18F9" w:rsidP="00AA18F9">
      <w:pPr>
        <w:widowControl/>
        <w:autoSpaceDE w:val="0"/>
        <w:autoSpaceDN w:val="0"/>
        <w:adjustRightInd w:val="0"/>
        <w:snapToGrid w:val="0"/>
        <w:spacing w:line="400" w:lineRule="exact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8、招标机构名称：中国仪器进出口集团有限公司</w:t>
      </w:r>
    </w:p>
    <w:p w14:paraId="7FE65E78" w14:textId="77777777" w:rsidR="00AA18F9" w:rsidRDefault="00AA18F9" w:rsidP="00AA18F9">
      <w:pPr>
        <w:spacing w:line="40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地址: </w:t>
      </w:r>
      <w:r>
        <w:rPr>
          <w:rFonts w:ascii="宋体" w:hAnsi="宋体" w:cs="宋体" w:hint="eastAsia"/>
          <w:sz w:val="24"/>
          <w:szCs w:val="24"/>
        </w:rPr>
        <w:t>北京市丰台区通用时代中心B座</w:t>
      </w:r>
      <w:r>
        <w:rPr>
          <w:rFonts w:ascii="宋体" w:hAnsi="宋体" w:cs="宋体"/>
          <w:sz w:val="24"/>
          <w:szCs w:val="24"/>
        </w:rPr>
        <w:t>162</w:t>
      </w:r>
      <w:r>
        <w:rPr>
          <w:rFonts w:ascii="宋体" w:hAnsi="宋体" w:cs="宋体" w:hint="eastAsia"/>
          <w:sz w:val="24"/>
          <w:szCs w:val="24"/>
        </w:rPr>
        <w:t>3室</w:t>
      </w:r>
    </w:p>
    <w:p w14:paraId="43C32505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firstLineChars="100" w:firstLine="24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hint="eastAsia"/>
          <w:color w:val="000000"/>
          <w:sz w:val="24"/>
          <w:szCs w:val="24"/>
        </w:rPr>
        <w:t>王女士</w:t>
      </w:r>
      <w:r>
        <w:rPr>
          <w:rFonts w:ascii="宋体" w:hAnsi="宋体"/>
          <w:color w:val="000000"/>
          <w:sz w:val="24"/>
          <w:szCs w:val="24"/>
        </w:rPr>
        <w:t>/</w:t>
      </w:r>
      <w:r>
        <w:rPr>
          <w:rFonts w:ascii="宋体" w:hAnsi="宋体" w:hint="eastAsia"/>
          <w:color w:val="000000"/>
          <w:sz w:val="24"/>
          <w:szCs w:val="24"/>
        </w:rPr>
        <w:t>欧阳先生/李女士/韩女士  电话：010-811661</w:t>
      </w:r>
      <w:r>
        <w:rPr>
          <w:rFonts w:ascii="宋体" w:hAnsi="宋体"/>
          <w:color w:val="000000"/>
          <w:sz w:val="24"/>
          <w:szCs w:val="24"/>
        </w:rPr>
        <w:t>33</w:t>
      </w:r>
      <w:r>
        <w:rPr>
          <w:rFonts w:ascii="宋体" w:hAnsi="宋体" w:hint="eastAsia"/>
          <w:color w:val="000000"/>
          <w:sz w:val="24"/>
          <w:szCs w:val="24"/>
        </w:rPr>
        <w:t>/</w:t>
      </w:r>
      <w:r>
        <w:rPr>
          <w:rFonts w:ascii="宋体" w:hAnsi="宋体"/>
          <w:color w:val="000000"/>
          <w:sz w:val="24"/>
          <w:szCs w:val="24"/>
        </w:rPr>
        <w:t>6145/</w:t>
      </w:r>
      <w:r>
        <w:rPr>
          <w:rFonts w:ascii="宋体" w:hAnsi="宋体" w:hint="eastAsia"/>
          <w:color w:val="000000"/>
          <w:sz w:val="24"/>
          <w:szCs w:val="24"/>
        </w:rPr>
        <w:t>61</w:t>
      </w:r>
      <w:r>
        <w:rPr>
          <w:rFonts w:ascii="宋体" w:hAnsi="宋体"/>
          <w:color w:val="000000"/>
          <w:sz w:val="24"/>
          <w:szCs w:val="24"/>
        </w:rPr>
        <w:t>44</w:t>
      </w:r>
      <w:r>
        <w:rPr>
          <w:rFonts w:ascii="宋体" w:hAnsi="宋体" w:hint="eastAsia"/>
          <w:color w:val="000000"/>
          <w:sz w:val="24"/>
          <w:szCs w:val="24"/>
        </w:rPr>
        <w:t>/6131</w:t>
      </w:r>
    </w:p>
    <w:p w14:paraId="306FFB5F" w14:textId="77777777" w:rsidR="00AA18F9" w:rsidRDefault="00AA18F9" w:rsidP="00AA18F9">
      <w:pPr>
        <w:widowControl/>
        <w:tabs>
          <w:tab w:val="left" w:pos="-360"/>
          <w:tab w:val="left" w:pos="-42"/>
        </w:tabs>
        <w:autoSpaceDE w:val="0"/>
        <w:autoSpaceDN w:val="0"/>
        <w:adjustRightInd w:val="0"/>
        <w:snapToGrid w:val="0"/>
        <w:spacing w:line="400" w:lineRule="exact"/>
        <w:ind w:firstLineChars="100" w:firstLine="240"/>
        <w:textAlignment w:val="bottom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邮箱：</w:t>
      </w:r>
      <w:hyperlink r:id="rId5" w:history="1">
        <w:r>
          <w:rPr>
            <w:rFonts w:ascii="宋体" w:hAnsi="宋体"/>
            <w:color w:val="000000"/>
            <w:sz w:val="24"/>
            <w:szCs w:val="24"/>
          </w:rPr>
          <w:t>wangjian32@cnic.gt.cn</w:t>
        </w:r>
      </w:hyperlink>
      <w:r>
        <w:rPr>
          <w:rFonts w:ascii="宋体" w:hAnsi="宋体"/>
          <w:color w:val="000000"/>
          <w:sz w:val="24"/>
          <w:szCs w:val="24"/>
        </w:rPr>
        <w:t>/ouyangyuchen@cnic.gt.cn</w:t>
      </w:r>
    </w:p>
    <w:p w14:paraId="530B3B16" w14:textId="77777777" w:rsidR="00AA18F9" w:rsidRDefault="00AA18F9" w:rsidP="00AA18F9"/>
    <w:p w14:paraId="70E69115" w14:textId="77777777" w:rsidR="00AA18F9" w:rsidRPr="00AA18F9" w:rsidRDefault="00AA18F9"/>
    <w:sectPr w:rsidR="00AA18F9" w:rsidRPr="00AA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5"/>
      <w:numFmt w:val="decimal"/>
      <w:lvlText w:val="%1、"/>
      <w:lvlJc w:val="left"/>
      <w:pPr>
        <w:tabs>
          <w:tab w:val="num" w:pos="358"/>
        </w:tabs>
        <w:ind w:left="358" w:hanging="360"/>
      </w:pPr>
      <w:rPr>
        <w:rFonts w:ascii="宋体" w:eastAsia="宋体" w:hint="default"/>
      </w:rPr>
    </w:lvl>
    <w:lvl w:ilvl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num w:numId="1" w16cid:durableId="7814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F9"/>
    <w:rsid w:val="00A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522F"/>
  <w15:chartTrackingRefBased/>
  <w15:docId w15:val="{F065DA77-F5CB-4F25-A825-567DDD2F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A18F9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A18F9"/>
    <w:pPr>
      <w:tabs>
        <w:tab w:val="left" w:pos="567"/>
      </w:tabs>
      <w:spacing w:before="120" w:line="22" w:lineRule="atLeast"/>
    </w:pPr>
    <w:rPr>
      <w:rFonts w:ascii="宋体" w:hAnsi="宋体" w:cs="宋体"/>
      <w:sz w:val="24"/>
      <w:szCs w:val="24"/>
    </w:rPr>
  </w:style>
  <w:style w:type="character" w:customStyle="1" w:styleId="a4">
    <w:name w:val="正文文本 字符"/>
    <w:basedOn w:val="a1"/>
    <w:link w:val="a0"/>
    <w:rsid w:val="00AA18F9"/>
    <w:rPr>
      <w:rFonts w:ascii="宋体" w:eastAsia="宋体" w:hAnsi="宋体" w:cs="宋体"/>
      <w:sz w:val="24"/>
      <w:szCs w:val="24"/>
      <w14:ligatures w14:val="none"/>
    </w:rPr>
  </w:style>
  <w:style w:type="paragraph" w:styleId="a5">
    <w:name w:val="Normal Indent"/>
    <w:basedOn w:val="a"/>
    <w:rsid w:val="00AA18F9"/>
    <w:pPr>
      <w:autoSpaceDE w:val="0"/>
      <w:autoSpaceDN w:val="0"/>
      <w:adjustRightInd w:val="0"/>
      <w:ind w:firstLine="420"/>
      <w:jc w:val="left"/>
    </w:pPr>
    <w:rPr>
      <w:rFonts w:asci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gjian@cnic.genert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</dc:creator>
  <cp:keywords/>
  <dc:description/>
  <cp:lastModifiedBy>wang jian</cp:lastModifiedBy>
  <cp:revision>1</cp:revision>
  <dcterms:created xsi:type="dcterms:W3CDTF">2023-11-27T07:48:00Z</dcterms:created>
  <dcterms:modified xsi:type="dcterms:W3CDTF">2023-11-27T07:49:00Z</dcterms:modified>
</cp:coreProperties>
</file>